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39DA79E7"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E30194">
        <w:rPr>
          <w:rFonts w:ascii="Arial" w:eastAsiaTheme="minorEastAsia" w:hAnsi="Arial" w:cs="Arial"/>
          <w:b/>
          <w:sz w:val="24"/>
          <w:szCs w:val="24"/>
          <w:lang w:eastAsia="zh-CN"/>
        </w:rPr>
        <w:t>2</w:t>
      </w:r>
      <w:r w:rsidR="009A3161">
        <w:rPr>
          <w:rFonts w:ascii="Arial" w:eastAsiaTheme="minorEastAsia" w:hAnsi="Arial" w:cs="Arial"/>
          <w:b/>
          <w:sz w:val="24"/>
          <w:szCs w:val="24"/>
          <w:lang w:eastAsia="zh-CN"/>
        </w:rPr>
        <w:t>bis</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762826">
        <w:rPr>
          <w:rFonts w:ascii="Arial" w:eastAsiaTheme="minorEastAsia" w:hAnsi="Arial" w:cs="Arial"/>
          <w:b/>
          <w:sz w:val="24"/>
          <w:szCs w:val="24"/>
          <w:lang w:eastAsia="zh-CN"/>
        </w:rPr>
        <w:t>7180</w:t>
      </w:r>
    </w:p>
    <w:p w14:paraId="049DFC34" w14:textId="4B329EFA" w:rsidR="00942010" w:rsidRDefault="009A3161"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Hefei</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w:t>
      </w:r>
      <w:r>
        <w:rPr>
          <w:rFonts w:ascii="Arial" w:eastAsiaTheme="minorEastAsia" w:hAnsi="Arial" w:cs="Arial"/>
          <w:b/>
          <w:sz w:val="24"/>
          <w:szCs w:val="24"/>
          <w:lang w:eastAsia="zh-CN"/>
        </w:rPr>
        <w:t>4</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18</w:t>
      </w:r>
      <w:r w:rsidR="0094201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October</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3D6913F7" w14:textId="577BEC50" w:rsidR="003D6C94" w:rsidRDefault="00E61455" w:rsidP="00983D2F">
      <w:pPr>
        <w:tabs>
          <w:tab w:val="left" w:pos="1985"/>
        </w:tabs>
        <w:spacing w:after="0"/>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80039C" w:rsidRPr="0080039C">
        <w:rPr>
          <w:rFonts w:ascii="Arial" w:hAnsi="Arial" w:cs="Arial"/>
          <w:bCs/>
          <w:sz w:val="22"/>
        </w:rPr>
        <w:t>CA_n40A-n41C and CA_n41C-n79A MSD due to n41C UL</w:t>
      </w:r>
    </w:p>
    <w:p w14:paraId="195DA234" w14:textId="3B5B6CC8"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41E2905" w14:textId="6FFE1FF4" w:rsidR="00B4277E" w:rsidRDefault="00E61455" w:rsidP="00A27764">
      <w:pPr>
        <w:tabs>
          <w:tab w:val="left" w:pos="1985"/>
        </w:tabs>
        <w:spacing w:after="0"/>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80039C" w:rsidRPr="0080039C">
        <w:rPr>
          <w:rFonts w:ascii="Arial" w:hAnsi="Arial" w:cs="Arial"/>
          <w:sz w:val="22"/>
          <w:lang w:eastAsia="zh-CN"/>
        </w:rPr>
        <w:t>5.3.3</w:t>
      </w:r>
      <w:r w:rsidR="0080039C" w:rsidRPr="0080039C">
        <w:rPr>
          <w:rFonts w:ascii="Arial" w:hAnsi="Arial" w:cs="Arial"/>
          <w:sz w:val="22"/>
          <w:lang w:eastAsia="zh-CN"/>
        </w:rPr>
        <w:tab/>
        <w:t>UE RF requirements for NR inter-band CA/DC configurations including inter band CA for 2 DL with up to 2UL (NR_CADC_R19_2BDL_xBUL)</w:t>
      </w:r>
      <w:r w:rsidR="0080039C" w:rsidRPr="0080039C">
        <w:rPr>
          <w:rFonts w:ascii="Arial" w:hAnsi="Arial" w:cs="Arial"/>
          <w:sz w:val="22"/>
          <w:lang w:eastAsia="zh-CN"/>
        </w:rPr>
        <w:tab/>
        <w:t>[NR_CADC_SUL_R19-Core]</w:t>
      </w:r>
    </w:p>
    <w:p w14:paraId="5E188A5E" w14:textId="35B39442"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r w:rsidR="008F4474">
        <w:rPr>
          <w:rFonts w:ascii="Arial" w:hAnsi="Arial" w:cs="Arial"/>
          <w:sz w:val="22"/>
          <w:lang w:eastAsia="zh-CN"/>
        </w:rPr>
        <w:t xml:space="preserve"> (not for block 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1EC1DA3F" w:rsidR="00F2750F" w:rsidRPr="00AB149D" w:rsidRDefault="00A37ACD" w:rsidP="00A37ACD">
      <w:pPr>
        <w:spacing w:after="0"/>
      </w:pPr>
      <w:bookmarkStart w:id="0" w:name="_Hlk149936446"/>
      <w:r>
        <w:t>In RAN#1</w:t>
      </w:r>
      <w:r w:rsidR="00964C62">
        <w:t>12</w:t>
      </w:r>
      <w:r w:rsidR="00B4277E">
        <w:t>,</w:t>
      </w:r>
      <w:r w:rsidR="00964C62">
        <w:t xml:space="preserve"> we</w:t>
      </w:r>
      <w:r w:rsidR="0080039C">
        <w:t xml:space="preserve"> </w:t>
      </w:r>
      <w:r w:rsidR="00D86F14">
        <w:t>presented the measured spectrum for single CC UL and contiguous</w:t>
      </w:r>
      <w:r w:rsidR="0072087C" w:rsidRPr="0072087C">
        <w:t xml:space="preserve"> </w:t>
      </w:r>
      <w:r w:rsidR="00D86F14">
        <w:t xml:space="preserve">ULCA spectrums with worst case and full allocation </w:t>
      </w:r>
      <w:r w:rsidR="0072087C">
        <w:t xml:space="preserve">in [1] and </w:t>
      </w:r>
      <w:r w:rsidR="00D86F14">
        <w:t>showed that ULCA interference is significantly larger than single CC and has a different nature as it does not depend on transceiver impairments</w:t>
      </w:r>
      <w:r w:rsidR="00B56665">
        <w:t>.</w:t>
      </w:r>
      <w:r w:rsidR="00D86F14">
        <w:t xml:space="preserve"> A way forward collected the different options for MSD configurations in [2] </w:t>
      </w:r>
      <w:proofErr w:type="gramStart"/>
      <w:r w:rsidR="00D86F14">
        <w:t>and also</w:t>
      </w:r>
      <w:proofErr w:type="gramEnd"/>
      <w:r w:rsidR="00D86F14">
        <w:t xml:space="preserve"> captured our wideband spectrum measurements of the interference.</w:t>
      </w:r>
      <w:r w:rsidR="00B4277E">
        <w:t xml:space="preserve"> </w:t>
      </w:r>
      <w:bookmarkStart w:id="1" w:name="_Hlk165324434"/>
      <w:r w:rsidR="00964C62">
        <w:t xml:space="preserve">In this contribution, </w:t>
      </w:r>
      <w:r w:rsidR="0072087C">
        <w:t xml:space="preserve">we </w:t>
      </w:r>
      <w:r w:rsidR="00D86F14">
        <w:t xml:space="preserve">propose to capture the intra-band ULCA related MSD using the specification framework </w:t>
      </w:r>
      <w:r w:rsidR="00325540">
        <w:t xml:space="preserve">that </w:t>
      </w:r>
      <w:r w:rsidR="00D86F14">
        <w:t xml:space="preserve">we have used since Release 17 and </w:t>
      </w:r>
      <w:r w:rsidR="008F4474">
        <w:t>a</w:t>
      </w:r>
      <w:r w:rsidR="00D86F14">
        <w:t>s a compromise propose that a second optional test point captures MSD for fully allocated contiguous ULCA allocations</w:t>
      </w:r>
      <w:r w:rsidR="00964C62">
        <w:t>.</w:t>
      </w:r>
    </w:p>
    <w:bookmarkEnd w:id="0"/>
    <w:bookmarkEnd w:id="1"/>
    <w:p w14:paraId="61F277A6" w14:textId="4B359D79" w:rsidR="00343AA7" w:rsidRDefault="00B80DFB" w:rsidP="00446528">
      <w:pPr>
        <w:pStyle w:val="Heading1"/>
        <w:numPr>
          <w:ilvl w:val="0"/>
          <w:numId w:val="1"/>
        </w:numPr>
        <w:ind w:left="567" w:hanging="567"/>
      </w:pPr>
      <w:r>
        <w:t>Discussion</w:t>
      </w:r>
    </w:p>
    <w:p w14:paraId="3044C427" w14:textId="620395AA" w:rsidR="00283913" w:rsidRDefault="006B1B45" w:rsidP="003C0520">
      <w:pPr>
        <w:pStyle w:val="Heading2"/>
        <w:tabs>
          <w:tab w:val="left" w:pos="5865"/>
        </w:tabs>
        <w:rPr>
          <w:rFonts w:eastAsia="Arial"/>
          <w:lang w:eastAsia="zh-CN"/>
        </w:rPr>
      </w:pPr>
      <w:r>
        <w:rPr>
          <w:rFonts w:eastAsia="Arial"/>
          <w:lang w:eastAsia="zh-CN"/>
        </w:rPr>
        <w:t>2.1</w:t>
      </w:r>
      <w:r w:rsidR="00A27764">
        <w:rPr>
          <w:rFonts w:eastAsia="Arial"/>
          <w:lang w:eastAsia="zh-CN"/>
        </w:rPr>
        <w:t xml:space="preserve"> </w:t>
      </w:r>
      <w:r w:rsidR="00B56665">
        <w:rPr>
          <w:rFonts w:eastAsia="Arial"/>
          <w:lang w:eastAsia="zh-CN"/>
        </w:rPr>
        <w:t>Way forward</w:t>
      </w:r>
      <w:r w:rsidR="00A27764">
        <w:rPr>
          <w:rFonts w:eastAsia="Arial"/>
          <w:lang w:eastAsia="zh-CN"/>
        </w:rPr>
        <w:t xml:space="preserve"> </w:t>
      </w:r>
      <w:r w:rsidR="007F1177">
        <w:rPr>
          <w:rFonts w:eastAsia="Arial"/>
          <w:lang w:eastAsia="zh-CN"/>
        </w:rPr>
        <w:t>input</w:t>
      </w:r>
      <w:r w:rsidR="0052268E">
        <w:rPr>
          <w:rFonts w:eastAsia="Arial"/>
          <w:lang w:eastAsia="zh-CN"/>
        </w:rPr>
        <w:t>s</w:t>
      </w:r>
    </w:p>
    <w:p w14:paraId="11995ACE" w14:textId="1C527DA0" w:rsidR="007F1177" w:rsidRDefault="00B56665" w:rsidP="00252408">
      <w:pPr>
        <w:rPr>
          <w:rFonts w:eastAsiaTheme="minorEastAsia"/>
          <w:lang w:val="en-US"/>
        </w:rPr>
      </w:pPr>
      <w:r>
        <w:rPr>
          <w:rFonts w:eastAsiaTheme="minorEastAsia"/>
          <w:lang w:val="en-US"/>
        </w:rPr>
        <w:t xml:space="preserve">The way forward </w:t>
      </w:r>
      <w:r w:rsidR="00B65B23">
        <w:rPr>
          <w:rFonts w:eastAsiaTheme="minorEastAsia"/>
          <w:lang w:val="en-US"/>
        </w:rPr>
        <w:t>[2]</w:t>
      </w:r>
      <w:r>
        <w:rPr>
          <w:rFonts w:eastAsiaTheme="minorEastAsia"/>
          <w:lang w:val="en-US"/>
        </w:rPr>
        <w:t xml:space="preserve"> captured our input on </w:t>
      </w:r>
      <w:r w:rsidR="00C0386D">
        <w:rPr>
          <w:rFonts w:eastAsiaTheme="minorEastAsia"/>
          <w:lang w:val="en-US"/>
        </w:rPr>
        <w:t xml:space="preserve">single CC and contiguous intra-band ULCA spectrum for different allocations as background information and listed options for the MSD related to n41C UL into CA-n40A-n41C and CA_n41C-n79A DL. </w:t>
      </w:r>
      <w:r w:rsidR="00E965E2">
        <w:rPr>
          <w:rFonts w:eastAsiaTheme="minorEastAsia"/>
          <w:lang w:val="en-US"/>
        </w:rPr>
        <w:t>T</w:t>
      </w:r>
      <w:r w:rsidR="00C0386D">
        <w:rPr>
          <w:rFonts w:eastAsiaTheme="minorEastAsia"/>
          <w:lang w:val="en-US"/>
        </w:rPr>
        <w:t xml:space="preserve">he way forward </w:t>
      </w:r>
      <w:r w:rsidR="00E965E2">
        <w:rPr>
          <w:rFonts w:eastAsiaTheme="minorEastAsia"/>
          <w:lang w:val="en-US"/>
        </w:rPr>
        <w:t>options for proposals</w:t>
      </w:r>
      <w:r w:rsidR="00C0386D">
        <w:rPr>
          <w:rFonts w:eastAsiaTheme="minorEastAsia"/>
          <w:lang w:val="en-US"/>
        </w:rPr>
        <w:t xml:space="preserve"> is captured below</w:t>
      </w:r>
      <w:r w:rsidR="00EC2F94">
        <w:rPr>
          <w:rFonts w:eastAsiaTheme="minorEastAsia"/>
          <w:lang w:val="en-US"/>
        </w:rPr>
        <w:t xml:space="preserve"> </w:t>
      </w:r>
      <w:r w:rsidR="00844F87">
        <w:rPr>
          <w:rFonts w:eastAsiaTheme="minorEastAsia"/>
          <w:lang w:val="en-US"/>
        </w:rPr>
        <w:t>in italic</w:t>
      </w:r>
      <w:r w:rsidR="00325540">
        <w:rPr>
          <w:rFonts w:eastAsiaTheme="minorEastAsia"/>
          <w:lang w:val="en-US"/>
        </w:rPr>
        <w:t>s</w:t>
      </w:r>
      <w:r w:rsidR="00252408">
        <w:rPr>
          <w:rFonts w:eastAsiaTheme="minorEastAsia"/>
          <w:lang w:val="en-US"/>
        </w:rPr>
        <w:t>.</w:t>
      </w:r>
    </w:p>
    <w:p w14:paraId="15DC9023" w14:textId="77777777" w:rsidR="00E965E2" w:rsidRPr="00E965E2" w:rsidRDefault="00E965E2" w:rsidP="00E965E2">
      <w:pPr>
        <w:overflowPunct/>
        <w:autoSpaceDE/>
        <w:autoSpaceDN/>
        <w:adjustRightInd/>
        <w:spacing w:after="0" w:line="256" w:lineRule="auto"/>
        <w:textAlignment w:val="auto"/>
        <w:rPr>
          <w:rFonts w:eastAsiaTheme="minorEastAsia"/>
          <w:b/>
          <w:bCs/>
          <w:i/>
          <w:iCs/>
        </w:rPr>
      </w:pPr>
      <w:bookmarkStart w:id="2" w:name="OLE_LINK18"/>
      <w:r w:rsidRPr="00E965E2">
        <w:rPr>
          <w:rFonts w:eastAsiaTheme="minorEastAsia"/>
          <w:b/>
          <w:bCs/>
          <w:i/>
          <w:iCs/>
        </w:rPr>
        <w:t>Proposal 1: In Rel-19, to keep as-is in spec as most of cases are covered and some history is built since Rel-17.</w:t>
      </w:r>
    </w:p>
    <w:p w14:paraId="49925E4A" w14:textId="77777777" w:rsidR="00E965E2" w:rsidRPr="00E965E2" w:rsidRDefault="00E965E2" w:rsidP="00E965E2">
      <w:pPr>
        <w:overflowPunct/>
        <w:autoSpaceDE/>
        <w:autoSpaceDN/>
        <w:adjustRightInd/>
        <w:spacing w:after="0" w:line="256" w:lineRule="auto"/>
        <w:textAlignment w:val="auto"/>
        <w:rPr>
          <w:rFonts w:eastAsiaTheme="minorEastAsia"/>
          <w:b/>
          <w:bCs/>
          <w:i/>
          <w:iCs/>
        </w:rPr>
      </w:pPr>
      <w:r w:rsidRPr="00E965E2">
        <w:rPr>
          <w:rFonts w:eastAsiaTheme="minorEastAsia"/>
          <w:b/>
          <w:bCs/>
          <w:i/>
          <w:iCs/>
        </w:rPr>
        <w:t>Proposal 2: For intra-band TDD ULCA within an inter-band DL CA, the proponent/operator can choose either one of the following test configurations for MSD analysis and potential definition of RF requirements.</w:t>
      </w:r>
    </w:p>
    <w:p w14:paraId="0F3812FB" w14:textId="77777777" w:rsidR="00E965E2" w:rsidRPr="00E965E2" w:rsidRDefault="00E965E2" w:rsidP="00E965E2">
      <w:pPr>
        <w:overflowPunct/>
        <w:autoSpaceDE/>
        <w:autoSpaceDN/>
        <w:adjustRightInd/>
        <w:spacing w:after="0" w:line="256" w:lineRule="auto"/>
        <w:textAlignment w:val="auto"/>
        <w:rPr>
          <w:rFonts w:eastAsiaTheme="minorEastAsia"/>
          <w:b/>
          <w:bCs/>
          <w:i/>
          <w:iCs/>
        </w:rPr>
      </w:pPr>
      <w:r w:rsidRPr="00E965E2">
        <w:rPr>
          <w:rFonts w:eastAsiaTheme="minorEastAsia"/>
          <w:b/>
          <w:bCs/>
          <w:i/>
          <w:iCs/>
        </w:rPr>
        <w:t>•</w:t>
      </w:r>
      <w:r w:rsidRPr="00E965E2">
        <w:rPr>
          <w:rFonts w:eastAsiaTheme="minorEastAsia"/>
          <w:b/>
          <w:bCs/>
          <w:i/>
          <w:iCs/>
        </w:rPr>
        <w:tab/>
        <w:t xml:space="preserve">Test case 1: Discrete UL RB allocation, </w:t>
      </w:r>
      <w:proofErr w:type="gramStart"/>
      <w:r w:rsidRPr="00E965E2">
        <w:rPr>
          <w:rFonts w:eastAsiaTheme="minorEastAsia"/>
          <w:b/>
          <w:bCs/>
          <w:i/>
          <w:iCs/>
        </w:rPr>
        <w:t>e.g.</w:t>
      </w:r>
      <w:proofErr w:type="gramEnd"/>
      <w:r w:rsidRPr="00E965E2">
        <w:rPr>
          <w:rFonts w:eastAsiaTheme="minorEastAsia"/>
          <w:b/>
          <w:bCs/>
          <w:i/>
          <w:iCs/>
        </w:rPr>
        <w:t xml:space="preserve"> 1RB + 1RB UL RB allocation in UL intra-band CA.</w:t>
      </w:r>
    </w:p>
    <w:p w14:paraId="753CCF58" w14:textId="77777777" w:rsidR="00E965E2" w:rsidRPr="00E965E2" w:rsidRDefault="00E965E2" w:rsidP="00E965E2">
      <w:pPr>
        <w:overflowPunct/>
        <w:autoSpaceDE/>
        <w:autoSpaceDN/>
        <w:adjustRightInd/>
        <w:spacing w:after="0" w:line="256" w:lineRule="auto"/>
        <w:textAlignment w:val="auto"/>
        <w:rPr>
          <w:rFonts w:eastAsiaTheme="minorEastAsia"/>
          <w:b/>
          <w:bCs/>
          <w:i/>
          <w:iCs/>
        </w:rPr>
      </w:pPr>
      <w:r w:rsidRPr="00E965E2">
        <w:rPr>
          <w:rFonts w:eastAsiaTheme="minorEastAsia"/>
          <w:b/>
          <w:bCs/>
          <w:i/>
          <w:iCs/>
        </w:rPr>
        <w:t>•</w:t>
      </w:r>
      <w:r w:rsidRPr="00E965E2">
        <w:rPr>
          <w:rFonts w:eastAsiaTheme="minorEastAsia"/>
          <w:b/>
          <w:bCs/>
          <w:i/>
          <w:iCs/>
        </w:rPr>
        <w:tab/>
        <w:t>Test case 2: fully UL RB allocation with maximum aggregated BW.</w:t>
      </w:r>
    </w:p>
    <w:p w14:paraId="38EB4A98" w14:textId="77777777" w:rsidR="00E965E2" w:rsidRPr="00E965E2" w:rsidRDefault="00E965E2" w:rsidP="00E965E2">
      <w:pPr>
        <w:overflowPunct/>
        <w:autoSpaceDE/>
        <w:autoSpaceDN/>
        <w:adjustRightInd/>
        <w:spacing w:after="0" w:line="256" w:lineRule="auto"/>
        <w:textAlignment w:val="auto"/>
        <w:rPr>
          <w:rFonts w:eastAsiaTheme="minorEastAsia"/>
          <w:b/>
          <w:bCs/>
          <w:i/>
          <w:iCs/>
        </w:rPr>
      </w:pPr>
      <w:r w:rsidRPr="00E965E2">
        <w:rPr>
          <w:rFonts w:eastAsiaTheme="minorEastAsia"/>
          <w:b/>
          <w:bCs/>
          <w:i/>
          <w:iCs/>
        </w:rPr>
        <w:t>Proposal 3: For the specific cases DL_n40A-n41C_UL_n41C and DL_n41C-n79A_UL_n41C, fully UL RB allocation with maximum aggregated BW will be used for MSD analysis and potential definition based on the evaluation. It’s encouraged for companies to provide the evaluation in next meeting.</w:t>
      </w:r>
    </w:p>
    <w:p w14:paraId="545C9871" w14:textId="35998B27" w:rsidR="00B56665" w:rsidRPr="00B56665" w:rsidRDefault="00E965E2" w:rsidP="00E965E2">
      <w:pPr>
        <w:overflowPunct/>
        <w:autoSpaceDE/>
        <w:autoSpaceDN/>
        <w:adjustRightInd/>
        <w:spacing w:after="0" w:line="256" w:lineRule="auto"/>
        <w:textAlignment w:val="auto"/>
        <w:rPr>
          <w:rFonts w:eastAsiaTheme="minorEastAsia"/>
          <w:i/>
          <w:iCs/>
        </w:rPr>
      </w:pPr>
      <w:r w:rsidRPr="00E965E2">
        <w:rPr>
          <w:rFonts w:eastAsiaTheme="minorEastAsia"/>
          <w:b/>
          <w:bCs/>
          <w:i/>
          <w:iCs/>
        </w:rPr>
        <w:t>Proposal 4: From RAN4 perspective, some reasonable UL RB allocations for intra-band UL CA can be recommended to benefit both UE and network and the corresponding condition can be reflected in the spec.</w:t>
      </w:r>
    </w:p>
    <w:bookmarkEnd w:id="2"/>
    <w:p w14:paraId="5E84F0D0" w14:textId="77777777" w:rsidR="00E965E2" w:rsidRDefault="00E965E2" w:rsidP="00EC2F94">
      <w:pPr>
        <w:spacing w:after="0"/>
        <w:rPr>
          <w:rFonts w:eastAsia="Arial"/>
          <w:lang w:eastAsia="zh-CN"/>
        </w:rPr>
      </w:pPr>
    </w:p>
    <w:p w14:paraId="212898CD" w14:textId="73BE547F" w:rsidR="00EC2F94" w:rsidRDefault="00E965E2" w:rsidP="00EC2F94">
      <w:pPr>
        <w:spacing w:after="0"/>
        <w:rPr>
          <w:rFonts w:eastAsia="Arial"/>
          <w:lang w:eastAsia="zh-CN"/>
        </w:rPr>
      </w:pPr>
      <w:r>
        <w:rPr>
          <w:rFonts w:eastAsia="Arial"/>
          <w:lang w:eastAsia="zh-CN"/>
        </w:rPr>
        <w:t>In</w:t>
      </w:r>
      <w:r w:rsidR="00325540">
        <w:rPr>
          <w:rFonts w:eastAsia="Arial"/>
          <w:lang w:eastAsia="zh-CN"/>
        </w:rPr>
        <w:t xml:space="preserve"> the</w:t>
      </w:r>
      <w:r>
        <w:rPr>
          <w:rFonts w:eastAsia="Arial"/>
          <w:lang w:eastAsia="zh-CN"/>
        </w:rPr>
        <w:t xml:space="preserve"> last meeting</w:t>
      </w:r>
      <w:r w:rsidR="00325540">
        <w:rPr>
          <w:rFonts w:eastAsia="Arial"/>
          <w:lang w:eastAsia="zh-CN"/>
        </w:rPr>
        <w:t>,</w:t>
      </w:r>
      <w:r>
        <w:rPr>
          <w:rFonts w:eastAsia="Arial"/>
          <w:lang w:eastAsia="zh-CN"/>
        </w:rPr>
        <w:t xml:space="preserve"> we made a compromise proposal close to </w:t>
      </w:r>
      <w:r w:rsidR="00325540">
        <w:rPr>
          <w:rFonts w:eastAsia="Arial"/>
          <w:lang w:eastAsia="zh-CN"/>
        </w:rPr>
        <w:t>P</w:t>
      </w:r>
      <w:r>
        <w:rPr>
          <w:rFonts w:eastAsia="Arial"/>
          <w:lang w:eastAsia="zh-CN"/>
        </w:rPr>
        <w:t xml:space="preserve">roposal 2. In this contribution, we re-iterate our proposal in detail and </w:t>
      </w:r>
      <w:r w:rsidR="00DB500C">
        <w:rPr>
          <w:rFonts w:eastAsia="Arial"/>
          <w:lang w:eastAsia="zh-CN"/>
        </w:rPr>
        <w:t xml:space="preserve">then provide </w:t>
      </w:r>
      <w:r w:rsidR="00DB500C" w:rsidRPr="00DB500C">
        <w:rPr>
          <w:rFonts w:eastAsia="Arial"/>
          <w:lang w:eastAsia="zh-CN"/>
        </w:rPr>
        <w:t>DL_n40A-n41C_UL_n41C and DL_n41C-n79A_UL_n41C</w:t>
      </w:r>
      <w:r w:rsidR="00DB500C">
        <w:rPr>
          <w:rFonts w:eastAsia="Arial"/>
          <w:lang w:eastAsia="zh-CN"/>
        </w:rPr>
        <w:t xml:space="preserve"> MSDs according to this proposal</w:t>
      </w:r>
      <w:r w:rsidR="00EC2F94">
        <w:rPr>
          <w:rFonts w:eastAsia="Arial"/>
          <w:lang w:eastAsia="zh-CN"/>
        </w:rPr>
        <w:t xml:space="preserve">. </w:t>
      </w:r>
    </w:p>
    <w:p w14:paraId="249AFAD5" w14:textId="50DDA166" w:rsidR="00EC2F94" w:rsidRDefault="00EC2F94" w:rsidP="00EC2F94">
      <w:pPr>
        <w:pStyle w:val="Heading2"/>
        <w:rPr>
          <w:rFonts w:eastAsia="Arial"/>
          <w:lang w:eastAsia="zh-CN"/>
        </w:rPr>
      </w:pPr>
      <w:r>
        <w:rPr>
          <w:rFonts w:eastAsia="Arial"/>
          <w:lang w:eastAsia="zh-CN"/>
        </w:rPr>
        <w:t xml:space="preserve">2.2 </w:t>
      </w:r>
      <w:r w:rsidR="007F5630">
        <w:rPr>
          <w:rFonts w:eastAsia="Arial"/>
          <w:lang w:eastAsia="zh-CN"/>
        </w:rPr>
        <w:t>Proposed intra-band ULCA related MSD test points.</w:t>
      </w:r>
    </w:p>
    <w:p w14:paraId="7381E651" w14:textId="6F38CF1F" w:rsidR="00EC2F94" w:rsidRDefault="00DB500C" w:rsidP="00EC2F94">
      <w:pPr>
        <w:spacing w:after="0"/>
        <w:rPr>
          <w:rFonts w:eastAsia="Arial"/>
          <w:lang w:eastAsia="zh-CN"/>
        </w:rPr>
      </w:pPr>
      <w:r>
        <w:rPr>
          <w:rFonts w:eastAsia="Arial"/>
          <w:lang w:eastAsia="zh-CN"/>
        </w:rPr>
        <w:t>In the previous meetings, we provided a lot of technical background in [1] as to why a</w:t>
      </w:r>
      <w:r w:rsidR="00325540">
        <w:rPr>
          <w:rFonts w:eastAsia="Arial"/>
          <w:lang w:eastAsia="zh-CN"/>
        </w:rPr>
        <w:t>n</w:t>
      </w:r>
      <w:r>
        <w:rPr>
          <w:rFonts w:eastAsia="Arial"/>
          <w:lang w:eastAsia="zh-CN"/>
        </w:rPr>
        <w:t xml:space="preserve"> Intra-band ULCA related MSD test is needed versus the single UL CC case </w:t>
      </w:r>
      <w:proofErr w:type="gramStart"/>
      <w:r>
        <w:rPr>
          <w:rFonts w:eastAsia="Arial"/>
          <w:lang w:eastAsia="zh-CN"/>
        </w:rPr>
        <w:t>and also</w:t>
      </w:r>
      <w:proofErr w:type="gramEnd"/>
      <w:r>
        <w:rPr>
          <w:rFonts w:eastAsia="Arial"/>
          <w:lang w:eastAsia="zh-CN"/>
        </w:rPr>
        <w:t xml:space="preserve"> showed that a </w:t>
      </w:r>
      <w:proofErr w:type="spellStart"/>
      <w:r>
        <w:rPr>
          <w:rFonts w:eastAsia="Arial"/>
          <w:lang w:eastAsia="zh-CN"/>
        </w:rPr>
        <w:t>Full+Full</w:t>
      </w:r>
      <w:proofErr w:type="spellEnd"/>
      <w:r>
        <w:rPr>
          <w:rFonts w:eastAsia="Arial"/>
          <w:lang w:eastAsia="zh-CN"/>
        </w:rPr>
        <w:t xml:space="preserve"> allocation did not </w:t>
      </w:r>
      <w:r w:rsidR="00325540">
        <w:rPr>
          <w:rFonts w:eastAsia="Arial"/>
          <w:lang w:eastAsia="zh-CN"/>
        </w:rPr>
        <w:t xml:space="preserve">dramatically </w:t>
      </w:r>
      <w:r>
        <w:rPr>
          <w:rFonts w:eastAsia="Arial"/>
          <w:lang w:eastAsia="zh-CN"/>
        </w:rPr>
        <w:t>change the MSD as the interfering spectrum around the UL signal and its second harmonic are very strong in both cases.</w:t>
      </w:r>
    </w:p>
    <w:p w14:paraId="6BBCCD86" w14:textId="45258C62" w:rsidR="00DB500C" w:rsidRDefault="00DB500C" w:rsidP="00EC2F94">
      <w:pPr>
        <w:spacing w:after="0"/>
        <w:rPr>
          <w:rFonts w:eastAsia="Arial"/>
          <w:lang w:eastAsia="zh-CN"/>
        </w:rPr>
      </w:pPr>
    </w:p>
    <w:p w14:paraId="4C876B6F" w14:textId="264BA357" w:rsidR="00DB500C" w:rsidRDefault="00DB500C" w:rsidP="00EC2F94">
      <w:pPr>
        <w:spacing w:after="0"/>
        <w:rPr>
          <w:rFonts w:eastAsia="Arial"/>
          <w:lang w:eastAsia="zh-CN"/>
        </w:rPr>
      </w:pPr>
      <w:r>
        <w:rPr>
          <w:rFonts w:eastAsia="Arial"/>
          <w:lang w:eastAsia="zh-CN"/>
        </w:rPr>
        <w:t>At the same time, if we are ready to listen to the fact that 1RB+1RB is not the most representative allocation for intra-band ULCA, it served us well since Release 17 as it allows an easy evaluation of the interference level and MSD test point frequency calculations.</w:t>
      </w:r>
    </w:p>
    <w:p w14:paraId="3EC60624" w14:textId="4DE65C22" w:rsidR="00DB500C" w:rsidRDefault="00DB500C" w:rsidP="00EC2F94">
      <w:pPr>
        <w:spacing w:after="0"/>
        <w:rPr>
          <w:rFonts w:eastAsia="Arial"/>
          <w:lang w:eastAsia="zh-CN"/>
        </w:rPr>
      </w:pPr>
    </w:p>
    <w:p w14:paraId="23C98177" w14:textId="0BD89FA9" w:rsidR="00EC2F94" w:rsidRDefault="00DB500C" w:rsidP="0027270C">
      <w:pPr>
        <w:spacing w:after="0"/>
        <w:rPr>
          <w:rFonts w:eastAsia="Arial"/>
          <w:lang w:eastAsia="zh-CN"/>
        </w:rPr>
      </w:pPr>
      <w:r>
        <w:rPr>
          <w:rFonts w:eastAsia="Arial"/>
          <w:lang w:eastAsia="zh-CN"/>
        </w:rPr>
        <w:t xml:space="preserve">Since we </w:t>
      </w:r>
      <w:r w:rsidR="00325540">
        <w:rPr>
          <w:rFonts w:eastAsia="Arial"/>
          <w:lang w:eastAsia="zh-CN"/>
        </w:rPr>
        <w:t>cannot</w:t>
      </w:r>
      <w:r>
        <w:rPr>
          <w:rFonts w:eastAsia="Arial"/>
          <w:lang w:eastAsia="zh-CN"/>
        </w:rPr>
        <w:t xml:space="preserve"> make an </w:t>
      </w:r>
      <w:r w:rsidR="00325540">
        <w:rPr>
          <w:rFonts w:eastAsia="Arial"/>
          <w:lang w:eastAsia="zh-CN"/>
        </w:rPr>
        <w:t>exception in general</w:t>
      </w:r>
      <w:r>
        <w:rPr>
          <w:rFonts w:eastAsia="Arial"/>
          <w:lang w:eastAsia="zh-CN"/>
        </w:rPr>
        <w:t xml:space="preserve"> and create discrepancies in the specification, </w:t>
      </w:r>
      <w:r w:rsidR="00325540">
        <w:rPr>
          <w:rFonts w:eastAsia="Arial"/>
          <w:lang w:eastAsia="zh-CN"/>
        </w:rPr>
        <w:t>we also cannot</w:t>
      </w:r>
      <w:r>
        <w:rPr>
          <w:rFonts w:eastAsia="Arial"/>
          <w:lang w:eastAsia="zh-CN"/>
        </w:rPr>
        <w:t xml:space="preserve"> make an exception for only one band combination. If we are still open to discuss other options for this type of MSD, we can only agree to it when all existing similar MSDs for other band combinations</w:t>
      </w:r>
      <w:r w:rsidR="0027270C">
        <w:rPr>
          <w:rFonts w:eastAsia="Arial"/>
          <w:lang w:eastAsia="zh-CN"/>
        </w:rPr>
        <w:t xml:space="preserve"> </w:t>
      </w:r>
      <w:r>
        <w:rPr>
          <w:rFonts w:eastAsia="Arial"/>
          <w:lang w:eastAsia="zh-CN"/>
        </w:rPr>
        <w:t>are realigned with a potential new specification framework for Release 19</w:t>
      </w:r>
      <w:r w:rsidR="00EC2F94" w:rsidRPr="0027270C">
        <w:rPr>
          <w:rFonts w:eastAsia="Arial"/>
          <w:lang w:eastAsia="zh-CN"/>
        </w:rPr>
        <w:t>.</w:t>
      </w:r>
    </w:p>
    <w:p w14:paraId="3C88184A" w14:textId="4C18B0BD" w:rsidR="0027270C" w:rsidRDefault="0027270C" w:rsidP="0027270C">
      <w:pPr>
        <w:spacing w:after="0"/>
        <w:rPr>
          <w:rFonts w:eastAsia="Arial"/>
          <w:lang w:eastAsia="zh-CN"/>
        </w:rPr>
      </w:pPr>
    </w:p>
    <w:p w14:paraId="6A41250A" w14:textId="54318269" w:rsidR="0027270C" w:rsidRDefault="0027270C" w:rsidP="0027270C">
      <w:pPr>
        <w:spacing w:after="0"/>
        <w:rPr>
          <w:rFonts w:eastAsia="Arial"/>
          <w:lang w:eastAsia="zh-CN"/>
        </w:rPr>
      </w:pPr>
      <w:r>
        <w:rPr>
          <w:rFonts w:eastAsia="Arial"/>
          <w:lang w:eastAsia="zh-CN"/>
        </w:rPr>
        <w:t>In the meantime, to progress on the two requested band combination, we offer as a compromise that two test points are specified:</w:t>
      </w:r>
    </w:p>
    <w:p w14:paraId="0A64D7DB" w14:textId="25EB258F" w:rsidR="0027270C" w:rsidRDefault="0027270C" w:rsidP="0027270C">
      <w:pPr>
        <w:pStyle w:val="ListParagraph"/>
        <w:numPr>
          <w:ilvl w:val="0"/>
          <w:numId w:val="48"/>
        </w:numPr>
        <w:spacing w:after="0"/>
        <w:ind w:firstLineChars="0"/>
        <w:rPr>
          <w:rFonts w:eastAsia="Arial"/>
          <w:lang w:eastAsia="zh-CN"/>
        </w:rPr>
      </w:pPr>
      <w:r w:rsidRPr="0027270C">
        <w:rPr>
          <w:rFonts w:eastAsia="Arial"/>
          <w:lang w:eastAsia="zh-CN"/>
        </w:rPr>
        <w:t xml:space="preserve">One mandatory test point using the current specification framework </w:t>
      </w:r>
      <w:r>
        <w:rPr>
          <w:rFonts w:eastAsia="Arial"/>
          <w:lang w:eastAsia="zh-CN"/>
        </w:rPr>
        <w:t>with 1RB+1RB allocation.</w:t>
      </w:r>
    </w:p>
    <w:p w14:paraId="7993F2CE" w14:textId="6A1747D2" w:rsidR="0027270C" w:rsidRDefault="0027270C" w:rsidP="0027270C">
      <w:pPr>
        <w:pStyle w:val="ListParagraph"/>
        <w:numPr>
          <w:ilvl w:val="0"/>
          <w:numId w:val="48"/>
        </w:numPr>
        <w:spacing w:after="0"/>
        <w:ind w:firstLineChars="0"/>
        <w:rPr>
          <w:rFonts w:eastAsia="Arial"/>
          <w:lang w:eastAsia="zh-CN"/>
        </w:rPr>
      </w:pPr>
      <w:r>
        <w:rPr>
          <w:rFonts w:eastAsia="Arial"/>
          <w:lang w:eastAsia="zh-CN"/>
        </w:rPr>
        <w:t xml:space="preserve">An optional test point using </w:t>
      </w:r>
      <w:proofErr w:type="spellStart"/>
      <w:r>
        <w:rPr>
          <w:rFonts w:eastAsia="Arial"/>
          <w:lang w:eastAsia="zh-CN"/>
        </w:rPr>
        <w:t>Full+Full</w:t>
      </w:r>
      <w:proofErr w:type="spellEnd"/>
      <w:r>
        <w:rPr>
          <w:rFonts w:eastAsia="Arial"/>
          <w:lang w:eastAsia="zh-CN"/>
        </w:rPr>
        <w:t xml:space="preserve"> contiguous allocation.</w:t>
      </w:r>
    </w:p>
    <w:p w14:paraId="42FEB48F" w14:textId="1071E06D" w:rsidR="0027270C" w:rsidRDefault="0027270C" w:rsidP="0027270C">
      <w:pPr>
        <w:pStyle w:val="ListParagraph"/>
        <w:numPr>
          <w:ilvl w:val="0"/>
          <w:numId w:val="48"/>
        </w:numPr>
        <w:spacing w:after="0"/>
        <w:ind w:firstLineChars="0"/>
        <w:rPr>
          <w:rFonts w:eastAsia="Arial"/>
          <w:lang w:eastAsia="zh-CN"/>
        </w:rPr>
      </w:pPr>
      <w:r>
        <w:rPr>
          <w:rFonts w:eastAsia="Arial"/>
          <w:lang w:eastAsia="zh-CN"/>
        </w:rPr>
        <w:t>This does not preclude changing the above in Release 19 if we potentially agree for a new specification framework and realign all existing MSDs accordingly.</w:t>
      </w:r>
    </w:p>
    <w:p w14:paraId="0403616A" w14:textId="294A846D" w:rsidR="0027270C" w:rsidRDefault="0027270C" w:rsidP="0027270C">
      <w:pPr>
        <w:spacing w:after="0"/>
        <w:rPr>
          <w:rFonts w:eastAsia="Arial"/>
          <w:lang w:eastAsia="zh-CN"/>
        </w:rPr>
      </w:pPr>
    </w:p>
    <w:p w14:paraId="62A770AB" w14:textId="77777777" w:rsidR="00B31758" w:rsidRDefault="0027270C" w:rsidP="00B31758">
      <w:pPr>
        <w:spacing w:after="0"/>
        <w:rPr>
          <w:rFonts w:eastAsia="Arial"/>
          <w:b/>
          <w:bCs/>
          <w:lang w:eastAsia="zh-CN"/>
        </w:rPr>
      </w:pPr>
      <w:r w:rsidRPr="00B31758">
        <w:rPr>
          <w:rFonts w:eastAsia="Arial"/>
          <w:b/>
          <w:bCs/>
          <w:lang w:eastAsia="zh-CN"/>
        </w:rPr>
        <w:t>Proposal on MSD test points related to contiguous intra-band ULCA:</w:t>
      </w:r>
      <w:r w:rsidR="00B31758">
        <w:rPr>
          <w:rFonts w:eastAsia="Arial"/>
          <w:b/>
          <w:bCs/>
          <w:lang w:eastAsia="zh-CN"/>
        </w:rPr>
        <w:t xml:space="preserve"> </w:t>
      </w:r>
    </w:p>
    <w:p w14:paraId="7D79E96D" w14:textId="0634ABED" w:rsidR="00B31758" w:rsidRDefault="00B31758" w:rsidP="00B31758">
      <w:pPr>
        <w:pStyle w:val="ListParagraph"/>
        <w:numPr>
          <w:ilvl w:val="0"/>
          <w:numId w:val="50"/>
        </w:numPr>
        <w:spacing w:after="0"/>
        <w:ind w:firstLineChars="0"/>
        <w:rPr>
          <w:rFonts w:eastAsia="Arial"/>
          <w:b/>
          <w:bCs/>
          <w:lang w:eastAsia="zh-CN"/>
        </w:rPr>
      </w:pPr>
      <w:r>
        <w:rPr>
          <w:rFonts w:eastAsia="Arial"/>
          <w:b/>
          <w:bCs/>
          <w:lang w:eastAsia="zh-CN"/>
        </w:rPr>
        <w:lastRenderedPageBreak/>
        <w:t>For Release19, o</w:t>
      </w:r>
      <w:r w:rsidRPr="00B31758">
        <w:rPr>
          <w:rFonts w:eastAsia="Arial"/>
          <w:b/>
          <w:bCs/>
          <w:lang w:eastAsia="zh-CN"/>
        </w:rPr>
        <w:t>n top of the mandatory test point based on current MSD specification framework based on 1RB+1RB allocation at MPR</w:t>
      </w:r>
      <w:r>
        <w:rPr>
          <w:rFonts w:eastAsia="Arial"/>
          <w:b/>
          <w:bCs/>
          <w:lang w:eastAsia="zh-CN"/>
        </w:rPr>
        <w:t xml:space="preserve"> (IMD3 meets -13dBm/MHz and IMD5 meets -30dBm/MHz)</w:t>
      </w:r>
      <w:r w:rsidRPr="00B31758">
        <w:rPr>
          <w:rFonts w:eastAsia="Arial"/>
          <w:b/>
          <w:bCs/>
          <w:lang w:eastAsia="zh-CN"/>
        </w:rPr>
        <w:t xml:space="preserve">, </w:t>
      </w:r>
      <w:r>
        <w:rPr>
          <w:rFonts w:eastAsia="Arial"/>
          <w:b/>
          <w:bCs/>
          <w:lang w:eastAsia="zh-CN"/>
        </w:rPr>
        <w:t>a</w:t>
      </w:r>
      <w:r w:rsidRPr="00B31758">
        <w:rPr>
          <w:rFonts w:eastAsia="Arial"/>
          <w:b/>
          <w:bCs/>
          <w:lang w:eastAsia="zh-CN"/>
        </w:rPr>
        <w:t>n optional test point using full</w:t>
      </w:r>
      <w:r>
        <w:rPr>
          <w:rFonts w:eastAsia="Arial"/>
          <w:b/>
          <w:bCs/>
          <w:lang w:eastAsia="zh-CN"/>
        </w:rPr>
        <w:t xml:space="preserve">y </w:t>
      </w:r>
      <w:r w:rsidRPr="00B31758">
        <w:rPr>
          <w:rFonts w:eastAsia="Arial"/>
          <w:b/>
          <w:bCs/>
          <w:lang w:eastAsia="zh-CN"/>
        </w:rPr>
        <w:t>all</w:t>
      </w:r>
      <w:r>
        <w:rPr>
          <w:rFonts w:eastAsia="Arial"/>
          <w:b/>
          <w:bCs/>
          <w:lang w:eastAsia="zh-CN"/>
        </w:rPr>
        <w:t>o</w:t>
      </w:r>
      <w:r w:rsidRPr="00B31758">
        <w:rPr>
          <w:rFonts w:eastAsia="Arial"/>
          <w:b/>
          <w:bCs/>
          <w:lang w:eastAsia="zh-CN"/>
        </w:rPr>
        <w:t>cated CCs in a contiguous allocation configuration at full power can be added.</w:t>
      </w:r>
    </w:p>
    <w:p w14:paraId="2F19C4FB" w14:textId="7C1DB637" w:rsidR="00B31758" w:rsidRPr="00B31758" w:rsidRDefault="00B31758" w:rsidP="00B31758">
      <w:pPr>
        <w:pStyle w:val="ListParagraph"/>
        <w:numPr>
          <w:ilvl w:val="0"/>
          <w:numId w:val="50"/>
        </w:numPr>
        <w:spacing w:after="0"/>
        <w:ind w:firstLineChars="0"/>
        <w:rPr>
          <w:rFonts w:eastAsia="Arial"/>
          <w:b/>
          <w:bCs/>
          <w:lang w:eastAsia="zh-CN"/>
        </w:rPr>
      </w:pPr>
      <w:r>
        <w:rPr>
          <w:rFonts w:eastAsia="Arial"/>
          <w:b/>
          <w:bCs/>
          <w:lang w:eastAsia="zh-CN"/>
        </w:rPr>
        <w:t>It is suggested that this second optional test point is only added when the MSD value is significantly different than for the mandatory test point.</w:t>
      </w:r>
    </w:p>
    <w:p w14:paraId="66638986" w14:textId="318F03D4" w:rsidR="00B31758" w:rsidRDefault="00B31758" w:rsidP="00B31758">
      <w:pPr>
        <w:pStyle w:val="ListParagraph"/>
        <w:numPr>
          <w:ilvl w:val="0"/>
          <w:numId w:val="50"/>
        </w:numPr>
        <w:spacing w:after="0"/>
        <w:ind w:firstLineChars="0"/>
        <w:rPr>
          <w:rFonts w:eastAsia="Arial"/>
          <w:b/>
          <w:bCs/>
          <w:lang w:eastAsia="zh-CN"/>
        </w:rPr>
      </w:pPr>
      <w:r>
        <w:rPr>
          <w:rFonts w:eastAsia="Arial"/>
          <w:b/>
          <w:bCs/>
          <w:lang w:eastAsia="zh-CN"/>
        </w:rPr>
        <w:t xml:space="preserve">If further amendment to the above occurs during Release 19, the change will only be possible if all related MSDs test points for all band combinations with </w:t>
      </w:r>
      <w:r w:rsidRPr="00B31758">
        <w:rPr>
          <w:rFonts w:eastAsia="Arial"/>
          <w:b/>
          <w:bCs/>
          <w:lang w:eastAsia="zh-CN"/>
        </w:rPr>
        <w:t>contiguous intra-band ULCA</w:t>
      </w:r>
      <w:r>
        <w:rPr>
          <w:rFonts w:eastAsia="Arial"/>
          <w:b/>
          <w:bCs/>
          <w:lang w:eastAsia="zh-CN"/>
        </w:rPr>
        <w:t xml:space="preserve"> UL configuration are corrected accordingly.</w:t>
      </w:r>
    </w:p>
    <w:p w14:paraId="1E54EF37" w14:textId="76CEEDBC" w:rsidR="00EC2F94" w:rsidRDefault="00EC2F94" w:rsidP="00EC2F94">
      <w:pPr>
        <w:pStyle w:val="Heading2"/>
        <w:rPr>
          <w:rFonts w:eastAsia="Arial"/>
          <w:lang w:eastAsia="zh-CN"/>
        </w:rPr>
      </w:pPr>
      <w:r>
        <w:rPr>
          <w:rFonts w:eastAsia="Arial"/>
          <w:lang w:eastAsia="zh-CN"/>
        </w:rPr>
        <w:t xml:space="preserve">2.3 </w:t>
      </w:r>
      <w:r w:rsidR="007F5630">
        <w:rPr>
          <w:rFonts w:eastAsia="Arial"/>
          <w:lang w:eastAsia="zh-CN"/>
        </w:rPr>
        <w:t>CA_n40A-n41C DL n41C UL MSD</w:t>
      </w:r>
      <w:r>
        <w:rPr>
          <w:rFonts w:eastAsia="Arial"/>
          <w:lang w:eastAsia="zh-CN"/>
        </w:rPr>
        <w:t>.</w:t>
      </w:r>
    </w:p>
    <w:p w14:paraId="761F05F7" w14:textId="0E604030" w:rsidR="007F5630" w:rsidRDefault="000E16D3" w:rsidP="00E556DA">
      <w:pPr>
        <w:spacing w:after="0"/>
        <w:rPr>
          <w:rFonts w:eastAsia="Arial"/>
          <w:lang w:eastAsia="zh-CN"/>
        </w:rPr>
      </w:pPr>
      <w:r>
        <w:rPr>
          <w:rFonts w:eastAsia="Arial"/>
          <w:lang w:eastAsia="zh-CN"/>
        </w:rPr>
        <w:t xml:space="preserve">Since the </w:t>
      </w:r>
      <w:r w:rsidR="00325540">
        <w:rPr>
          <w:rFonts w:eastAsia="Arial"/>
          <w:lang w:eastAsia="zh-CN"/>
        </w:rPr>
        <w:t>B</w:t>
      </w:r>
      <w:r>
        <w:rPr>
          <w:rFonts w:eastAsia="Arial"/>
          <w:lang w:eastAsia="zh-CN"/>
        </w:rPr>
        <w:t xml:space="preserve">and n40 and </w:t>
      </w:r>
      <w:r w:rsidR="00325540">
        <w:rPr>
          <w:rFonts w:eastAsia="Arial"/>
          <w:lang w:eastAsia="zh-CN"/>
        </w:rPr>
        <w:t xml:space="preserve">Band </w:t>
      </w:r>
      <w:r>
        <w:rPr>
          <w:rFonts w:eastAsia="Arial"/>
          <w:lang w:eastAsia="zh-CN"/>
        </w:rPr>
        <w:t>n41 are only present simultaneously in Japan and China</w:t>
      </w:r>
      <w:r w:rsidR="00325540">
        <w:rPr>
          <w:rFonts w:eastAsia="Arial"/>
          <w:lang w:eastAsia="zh-CN"/>
        </w:rPr>
        <w:t>,</w:t>
      </w:r>
      <w:r>
        <w:rPr>
          <w:rFonts w:eastAsia="Arial"/>
          <w:lang w:eastAsia="zh-CN"/>
        </w:rPr>
        <w:t xml:space="preserve"> we have used the worst</w:t>
      </w:r>
      <w:r w:rsidR="002D7256">
        <w:rPr>
          <w:rFonts w:eastAsia="Arial"/>
          <w:lang w:eastAsia="zh-CN"/>
        </w:rPr>
        <w:t>-</w:t>
      </w:r>
      <w:r>
        <w:rPr>
          <w:rFonts w:eastAsia="Arial"/>
          <w:lang w:eastAsia="zh-CN"/>
        </w:rPr>
        <w:t>case restricted spectrum for n41C (China) for spectrum calculations</w:t>
      </w:r>
      <w:r w:rsidR="00AB74D1">
        <w:rPr>
          <w:rFonts w:eastAsia="Arial"/>
          <w:lang w:eastAsia="zh-CN"/>
        </w:rPr>
        <w:t xml:space="preserve"> in Table 1.</w:t>
      </w:r>
    </w:p>
    <w:p w14:paraId="305A42F2" w14:textId="15B869FA" w:rsidR="000E16D3" w:rsidRDefault="000E16D3" w:rsidP="00E556DA">
      <w:pPr>
        <w:spacing w:after="0"/>
        <w:rPr>
          <w:rFonts w:eastAsia="Arial"/>
          <w:lang w:eastAsia="zh-CN"/>
        </w:rPr>
      </w:pPr>
    </w:p>
    <w:p w14:paraId="1F922C74" w14:textId="0A280B71" w:rsidR="00AB74D1" w:rsidRPr="00AB74D1" w:rsidRDefault="00AB74D1" w:rsidP="00AB74D1">
      <w:pPr>
        <w:pStyle w:val="Caption"/>
        <w:keepNext/>
      </w:pPr>
      <w:r w:rsidRPr="00AB74D1">
        <w:t xml:space="preserve">Table </w:t>
      </w:r>
      <w:r>
        <w:fldChar w:fldCharType="begin"/>
      </w:r>
      <w:r w:rsidRPr="00AB74D1">
        <w:instrText xml:space="preserve"> SEQ Table \* ARABIC </w:instrText>
      </w:r>
      <w:r>
        <w:fldChar w:fldCharType="separate"/>
      </w:r>
      <w:r w:rsidR="002D7256">
        <w:rPr>
          <w:noProof/>
        </w:rPr>
        <w:t>1</w:t>
      </w:r>
      <w:r>
        <w:fldChar w:fldCharType="end"/>
      </w:r>
      <w:r w:rsidRPr="00AB74D1">
        <w:t>: 1UL 2CC IMD calc</w:t>
      </w:r>
      <w:r>
        <w:t xml:space="preserve">ulation for </w:t>
      </w:r>
      <w:r>
        <w:rPr>
          <w:rFonts w:eastAsia="Arial"/>
          <w:lang w:eastAsia="zh-CN"/>
        </w:rPr>
        <w:t>CA_n40A-n41C DL n41C UL (China spectrum)</w:t>
      </w:r>
    </w:p>
    <w:tbl>
      <w:tblPr>
        <w:tblW w:w="9921" w:type="dxa"/>
        <w:tblLook w:val="04A0" w:firstRow="1" w:lastRow="0" w:firstColumn="1" w:lastColumn="0" w:noHBand="0" w:noVBand="1"/>
      </w:tblPr>
      <w:tblGrid>
        <w:gridCol w:w="940"/>
        <w:gridCol w:w="1900"/>
        <w:gridCol w:w="1980"/>
        <w:gridCol w:w="647"/>
        <w:gridCol w:w="2163"/>
        <w:gridCol w:w="2291"/>
      </w:tblGrid>
      <w:tr w:rsidR="000E16D3" w:rsidRPr="000E16D3" w14:paraId="5CC0F8E2" w14:textId="77777777" w:rsidTr="00AB74D1">
        <w:trPr>
          <w:trHeight w:val="27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EEDAFC"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all in MHz</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14:paraId="4853DE4C"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flow/Min</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14:paraId="5483E0E6"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0E16D3">
              <w:rPr>
                <w:rFonts w:ascii="Arial" w:hAnsi="Arial" w:cs="Arial"/>
                <w:color w:val="000000"/>
                <w:sz w:val="18"/>
                <w:szCs w:val="18"/>
                <w:lang w:val="en-US" w:eastAsia="en-US"/>
              </w:rPr>
              <w:t>fhigh</w:t>
            </w:r>
            <w:proofErr w:type="spellEnd"/>
            <w:r w:rsidRPr="000E16D3">
              <w:rPr>
                <w:rFonts w:ascii="Arial" w:hAnsi="Arial" w:cs="Arial"/>
                <w:color w:val="000000"/>
                <w:sz w:val="18"/>
                <w:szCs w:val="18"/>
                <w:lang w:val="en-US" w:eastAsia="en-US"/>
              </w:rPr>
              <w:t>/Max</w:t>
            </w:r>
          </w:p>
        </w:tc>
        <w:tc>
          <w:tcPr>
            <w:tcW w:w="5101" w:type="dxa"/>
            <w:gridSpan w:val="3"/>
            <w:tcBorders>
              <w:top w:val="single" w:sz="4" w:space="0" w:color="auto"/>
              <w:left w:val="nil"/>
              <w:bottom w:val="single" w:sz="4" w:space="0" w:color="auto"/>
              <w:right w:val="single" w:sz="4" w:space="0" w:color="auto"/>
            </w:tcBorders>
            <w:shd w:val="clear" w:color="auto" w:fill="auto"/>
            <w:noWrap/>
            <w:vAlign w:val="bottom"/>
            <w:hideMark/>
          </w:tcPr>
          <w:p w14:paraId="6257C8D8"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BB IMD range</w:t>
            </w:r>
            <w:r w:rsidRPr="000E16D3">
              <w:rPr>
                <w:rFonts w:ascii="Arial" w:hAnsi="Arial" w:cs="Arial"/>
                <w:color w:val="000000"/>
                <w:sz w:val="18"/>
                <w:szCs w:val="18"/>
                <w:vertAlign w:val="superscript"/>
                <w:lang w:val="en-US" w:eastAsia="en-US"/>
              </w:rPr>
              <w:t>3</w:t>
            </w:r>
          </w:p>
        </w:tc>
      </w:tr>
      <w:tr w:rsidR="000E16D3" w:rsidRPr="000E16D3" w14:paraId="7C315B08" w14:textId="77777777" w:rsidTr="00AB74D1">
        <w:trPr>
          <w:trHeight w:val="27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7218DDF3"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fUL</w:t>
            </w:r>
            <w:r w:rsidRPr="000E16D3">
              <w:rPr>
                <w:rFonts w:ascii="Arial" w:hAnsi="Arial" w:cs="Arial"/>
                <w:color w:val="000000"/>
                <w:sz w:val="18"/>
                <w:szCs w:val="18"/>
                <w:vertAlign w:val="superscript"/>
                <w:lang w:val="en-US" w:eastAsia="en-US"/>
              </w:rPr>
              <w:t>5</w:t>
            </w:r>
          </w:p>
        </w:tc>
        <w:tc>
          <w:tcPr>
            <w:tcW w:w="1900" w:type="dxa"/>
            <w:tcBorders>
              <w:top w:val="nil"/>
              <w:left w:val="nil"/>
              <w:bottom w:val="single" w:sz="4" w:space="0" w:color="auto"/>
              <w:right w:val="single" w:sz="4" w:space="0" w:color="auto"/>
            </w:tcBorders>
            <w:shd w:val="clear" w:color="auto" w:fill="auto"/>
            <w:noWrap/>
            <w:vAlign w:val="bottom"/>
            <w:hideMark/>
          </w:tcPr>
          <w:p w14:paraId="3F07AA0A"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2515</w:t>
            </w:r>
          </w:p>
        </w:tc>
        <w:tc>
          <w:tcPr>
            <w:tcW w:w="1980" w:type="dxa"/>
            <w:tcBorders>
              <w:top w:val="nil"/>
              <w:left w:val="nil"/>
              <w:bottom w:val="single" w:sz="4" w:space="0" w:color="auto"/>
              <w:right w:val="single" w:sz="4" w:space="0" w:color="auto"/>
            </w:tcBorders>
            <w:shd w:val="clear" w:color="auto" w:fill="auto"/>
            <w:noWrap/>
            <w:vAlign w:val="bottom"/>
            <w:hideMark/>
          </w:tcPr>
          <w:p w14:paraId="241317BA"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2675</w:t>
            </w:r>
          </w:p>
        </w:tc>
        <w:tc>
          <w:tcPr>
            <w:tcW w:w="647" w:type="dxa"/>
            <w:tcBorders>
              <w:top w:val="nil"/>
              <w:left w:val="nil"/>
              <w:bottom w:val="single" w:sz="4" w:space="0" w:color="auto"/>
              <w:right w:val="single" w:sz="4" w:space="0" w:color="auto"/>
            </w:tcBorders>
            <w:shd w:val="clear" w:color="auto" w:fill="auto"/>
            <w:noWrap/>
            <w:vAlign w:val="bottom"/>
            <w:hideMark/>
          </w:tcPr>
          <w:p w14:paraId="0B820919"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order</w:t>
            </w:r>
          </w:p>
        </w:tc>
        <w:tc>
          <w:tcPr>
            <w:tcW w:w="2163" w:type="dxa"/>
            <w:tcBorders>
              <w:top w:val="nil"/>
              <w:left w:val="nil"/>
              <w:bottom w:val="single" w:sz="4" w:space="0" w:color="auto"/>
              <w:right w:val="single" w:sz="4" w:space="0" w:color="auto"/>
            </w:tcBorders>
            <w:shd w:val="clear" w:color="auto" w:fill="auto"/>
            <w:noWrap/>
            <w:vAlign w:val="bottom"/>
            <w:hideMark/>
          </w:tcPr>
          <w:p w14:paraId="16A3C559"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flow</w:t>
            </w:r>
          </w:p>
        </w:tc>
        <w:tc>
          <w:tcPr>
            <w:tcW w:w="2291" w:type="dxa"/>
            <w:tcBorders>
              <w:top w:val="nil"/>
              <w:left w:val="nil"/>
              <w:bottom w:val="single" w:sz="4" w:space="0" w:color="auto"/>
              <w:right w:val="single" w:sz="4" w:space="0" w:color="auto"/>
            </w:tcBorders>
            <w:shd w:val="clear" w:color="auto" w:fill="auto"/>
            <w:noWrap/>
            <w:vAlign w:val="bottom"/>
            <w:hideMark/>
          </w:tcPr>
          <w:p w14:paraId="23D6A2D4"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0E16D3">
              <w:rPr>
                <w:rFonts w:ascii="Arial" w:hAnsi="Arial" w:cs="Arial"/>
                <w:color w:val="000000"/>
                <w:sz w:val="18"/>
                <w:szCs w:val="18"/>
                <w:lang w:val="en-US" w:eastAsia="en-US"/>
              </w:rPr>
              <w:t>fhigh</w:t>
            </w:r>
            <w:proofErr w:type="spellEnd"/>
          </w:p>
        </w:tc>
      </w:tr>
      <w:tr w:rsidR="000E16D3" w:rsidRPr="000E16D3" w14:paraId="1C6BD4FA" w14:textId="77777777" w:rsidTr="00AB74D1">
        <w:trPr>
          <w:trHeight w:val="270"/>
        </w:trPr>
        <w:tc>
          <w:tcPr>
            <w:tcW w:w="940" w:type="dxa"/>
            <w:tcBorders>
              <w:top w:val="nil"/>
              <w:left w:val="single" w:sz="4" w:space="0" w:color="auto"/>
              <w:bottom w:val="single" w:sz="4" w:space="0" w:color="auto"/>
              <w:right w:val="single" w:sz="4" w:space="0" w:color="auto"/>
            </w:tcBorders>
            <w:shd w:val="clear" w:color="auto" w:fill="auto"/>
            <w:vAlign w:val="bottom"/>
            <w:hideMark/>
          </w:tcPr>
          <w:p w14:paraId="0C7E2EB5"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2CCBW</w:t>
            </w:r>
            <w:r w:rsidRPr="000E16D3">
              <w:rPr>
                <w:rFonts w:ascii="Arial" w:hAnsi="Arial" w:cs="Arial"/>
                <w:color w:val="000000"/>
                <w:sz w:val="18"/>
                <w:szCs w:val="18"/>
                <w:vertAlign w:val="superscript"/>
                <w:lang w:val="en-US" w:eastAsia="en-US"/>
              </w:rPr>
              <w:t>1</w:t>
            </w:r>
          </w:p>
        </w:tc>
        <w:tc>
          <w:tcPr>
            <w:tcW w:w="1900" w:type="dxa"/>
            <w:tcBorders>
              <w:top w:val="nil"/>
              <w:left w:val="nil"/>
              <w:bottom w:val="single" w:sz="4" w:space="0" w:color="auto"/>
              <w:right w:val="single" w:sz="4" w:space="0" w:color="auto"/>
            </w:tcBorders>
            <w:shd w:val="clear" w:color="auto" w:fill="auto"/>
            <w:noWrap/>
            <w:vAlign w:val="bottom"/>
            <w:hideMark/>
          </w:tcPr>
          <w:p w14:paraId="5FD27F56"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0</w:t>
            </w:r>
          </w:p>
        </w:tc>
        <w:tc>
          <w:tcPr>
            <w:tcW w:w="1980" w:type="dxa"/>
            <w:tcBorders>
              <w:top w:val="nil"/>
              <w:left w:val="nil"/>
              <w:bottom w:val="single" w:sz="4" w:space="0" w:color="auto"/>
              <w:right w:val="single" w:sz="4" w:space="0" w:color="auto"/>
            </w:tcBorders>
            <w:shd w:val="clear" w:color="auto" w:fill="auto"/>
            <w:noWrap/>
            <w:vAlign w:val="bottom"/>
            <w:hideMark/>
          </w:tcPr>
          <w:p w14:paraId="296BFF2E"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160</w:t>
            </w:r>
          </w:p>
        </w:tc>
        <w:tc>
          <w:tcPr>
            <w:tcW w:w="647" w:type="dxa"/>
            <w:vMerge w:val="restart"/>
            <w:tcBorders>
              <w:top w:val="nil"/>
              <w:left w:val="single" w:sz="4" w:space="0" w:color="auto"/>
              <w:bottom w:val="single" w:sz="4" w:space="0" w:color="auto"/>
              <w:right w:val="single" w:sz="4" w:space="0" w:color="auto"/>
            </w:tcBorders>
            <w:shd w:val="clear" w:color="auto" w:fill="auto"/>
            <w:vAlign w:val="bottom"/>
            <w:hideMark/>
          </w:tcPr>
          <w:p w14:paraId="2F2941A2"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IMD2</w:t>
            </w:r>
            <w:r w:rsidRPr="000E16D3">
              <w:rPr>
                <w:rFonts w:ascii="Arial" w:hAnsi="Arial" w:cs="Arial"/>
                <w:color w:val="000000"/>
                <w:sz w:val="18"/>
                <w:szCs w:val="18"/>
                <w:lang w:val="en-US" w:eastAsia="en-US"/>
              </w:rPr>
              <w:br/>
              <w:t>(1-1)</w:t>
            </w:r>
          </w:p>
        </w:tc>
        <w:tc>
          <w:tcPr>
            <w:tcW w:w="2163" w:type="dxa"/>
            <w:tcBorders>
              <w:top w:val="nil"/>
              <w:left w:val="nil"/>
              <w:bottom w:val="single" w:sz="4" w:space="0" w:color="auto"/>
              <w:right w:val="single" w:sz="4" w:space="0" w:color="auto"/>
            </w:tcBorders>
            <w:shd w:val="clear" w:color="auto" w:fill="auto"/>
            <w:noWrap/>
            <w:vAlign w:val="bottom"/>
            <w:hideMark/>
          </w:tcPr>
          <w:p w14:paraId="5CC7A6FC"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Min2CCBW</w:t>
            </w:r>
          </w:p>
        </w:tc>
        <w:tc>
          <w:tcPr>
            <w:tcW w:w="2291" w:type="dxa"/>
            <w:tcBorders>
              <w:top w:val="nil"/>
              <w:left w:val="nil"/>
              <w:bottom w:val="single" w:sz="4" w:space="0" w:color="auto"/>
              <w:right w:val="single" w:sz="4" w:space="0" w:color="auto"/>
            </w:tcBorders>
            <w:shd w:val="clear" w:color="auto" w:fill="auto"/>
            <w:noWrap/>
            <w:vAlign w:val="bottom"/>
            <w:hideMark/>
          </w:tcPr>
          <w:p w14:paraId="725E0828"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Max2CCBW</w:t>
            </w:r>
          </w:p>
        </w:tc>
      </w:tr>
      <w:tr w:rsidR="000E16D3" w:rsidRPr="000E16D3" w14:paraId="5775EAC0" w14:textId="77777777" w:rsidTr="00AB74D1">
        <w:trPr>
          <w:trHeight w:val="24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6FD64AC4"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0E16D3">
              <w:rPr>
                <w:rFonts w:ascii="Arial" w:hAnsi="Arial" w:cs="Arial"/>
                <w:color w:val="000000"/>
                <w:sz w:val="18"/>
                <w:szCs w:val="18"/>
                <w:lang w:val="en-US" w:eastAsia="en-US"/>
              </w:rPr>
              <w:t>fDL</w:t>
            </w:r>
            <w:proofErr w:type="spellEnd"/>
          </w:p>
        </w:tc>
        <w:tc>
          <w:tcPr>
            <w:tcW w:w="1900" w:type="dxa"/>
            <w:tcBorders>
              <w:top w:val="nil"/>
              <w:left w:val="nil"/>
              <w:bottom w:val="single" w:sz="4" w:space="0" w:color="auto"/>
              <w:right w:val="single" w:sz="4" w:space="0" w:color="auto"/>
            </w:tcBorders>
            <w:shd w:val="clear" w:color="auto" w:fill="auto"/>
            <w:noWrap/>
            <w:vAlign w:val="bottom"/>
            <w:hideMark/>
          </w:tcPr>
          <w:p w14:paraId="0AFF3A24"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2300</w:t>
            </w:r>
          </w:p>
        </w:tc>
        <w:tc>
          <w:tcPr>
            <w:tcW w:w="1980" w:type="dxa"/>
            <w:tcBorders>
              <w:top w:val="nil"/>
              <w:left w:val="nil"/>
              <w:bottom w:val="single" w:sz="4" w:space="0" w:color="auto"/>
              <w:right w:val="single" w:sz="4" w:space="0" w:color="auto"/>
            </w:tcBorders>
            <w:shd w:val="clear" w:color="auto" w:fill="auto"/>
            <w:noWrap/>
            <w:vAlign w:val="bottom"/>
            <w:hideMark/>
          </w:tcPr>
          <w:p w14:paraId="7C663125"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2400</w:t>
            </w:r>
          </w:p>
        </w:tc>
        <w:tc>
          <w:tcPr>
            <w:tcW w:w="647" w:type="dxa"/>
            <w:vMerge/>
            <w:tcBorders>
              <w:top w:val="nil"/>
              <w:left w:val="single" w:sz="4" w:space="0" w:color="auto"/>
              <w:bottom w:val="single" w:sz="4" w:space="0" w:color="auto"/>
              <w:right w:val="single" w:sz="4" w:space="0" w:color="auto"/>
            </w:tcBorders>
            <w:vAlign w:val="center"/>
            <w:hideMark/>
          </w:tcPr>
          <w:p w14:paraId="77784FE0" w14:textId="77777777" w:rsidR="000E16D3" w:rsidRPr="000E16D3" w:rsidRDefault="000E16D3" w:rsidP="000E16D3">
            <w:pPr>
              <w:overflowPunct/>
              <w:autoSpaceDE/>
              <w:autoSpaceDN/>
              <w:adjustRightInd/>
              <w:spacing w:after="0"/>
              <w:textAlignment w:val="auto"/>
              <w:rPr>
                <w:rFonts w:ascii="Arial" w:hAnsi="Arial" w:cs="Arial"/>
                <w:color w:val="000000"/>
                <w:sz w:val="18"/>
                <w:szCs w:val="18"/>
                <w:lang w:val="en-US" w:eastAsia="en-US"/>
              </w:rPr>
            </w:pPr>
          </w:p>
        </w:tc>
        <w:tc>
          <w:tcPr>
            <w:tcW w:w="2163" w:type="dxa"/>
            <w:tcBorders>
              <w:top w:val="nil"/>
              <w:left w:val="nil"/>
              <w:bottom w:val="single" w:sz="4" w:space="0" w:color="auto"/>
              <w:right w:val="single" w:sz="4" w:space="0" w:color="auto"/>
            </w:tcBorders>
            <w:shd w:val="clear" w:color="auto" w:fill="auto"/>
            <w:noWrap/>
            <w:vAlign w:val="bottom"/>
            <w:hideMark/>
          </w:tcPr>
          <w:p w14:paraId="5D9D32E5"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0</w:t>
            </w:r>
          </w:p>
        </w:tc>
        <w:tc>
          <w:tcPr>
            <w:tcW w:w="2291" w:type="dxa"/>
            <w:tcBorders>
              <w:top w:val="nil"/>
              <w:left w:val="nil"/>
              <w:bottom w:val="single" w:sz="4" w:space="0" w:color="auto"/>
              <w:right w:val="single" w:sz="4" w:space="0" w:color="auto"/>
            </w:tcBorders>
            <w:shd w:val="clear" w:color="auto" w:fill="auto"/>
            <w:noWrap/>
            <w:vAlign w:val="bottom"/>
            <w:hideMark/>
          </w:tcPr>
          <w:p w14:paraId="72B65208"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160</w:t>
            </w:r>
          </w:p>
        </w:tc>
      </w:tr>
      <w:tr w:rsidR="000E16D3" w:rsidRPr="000E16D3" w14:paraId="63E65E75" w14:textId="77777777" w:rsidTr="00AB74D1">
        <w:trPr>
          <w:trHeight w:val="480"/>
        </w:trPr>
        <w:tc>
          <w:tcPr>
            <w:tcW w:w="48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BBACAD"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close to UL IMD range</w:t>
            </w:r>
            <w:r w:rsidRPr="000E16D3">
              <w:rPr>
                <w:rFonts w:ascii="Arial" w:hAnsi="Arial" w:cs="Arial"/>
                <w:color w:val="000000"/>
                <w:sz w:val="18"/>
                <w:szCs w:val="18"/>
                <w:vertAlign w:val="superscript"/>
                <w:lang w:val="en-US" w:eastAsia="en-US"/>
              </w:rPr>
              <w:t>2</w:t>
            </w:r>
          </w:p>
        </w:tc>
        <w:tc>
          <w:tcPr>
            <w:tcW w:w="647" w:type="dxa"/>
            <w:vMerge w:val="restart"/>
            <w:tcBorders>
              <w:top w:val="nil"/>
              <w:left w:val="single" w:sz="4" w:space="0" w:color="auto"/>
              <w:bottom w:val="single" w:sz="4" w:space="0" w:color="auto"/>
              <w:right w:val="single" w:sz="4" w:space="0" w:color="auto"/>
            </w:tcBorders>
            <w:shd w:val="clear" w:color="auto" w:fill="auto"/>
            <w:vAlign w:val="bottom"/>
            <w:hideMark/>
          </w:tcPr>
          <w:p w14:paraId="77DC5C62"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IMD4</w:t>
            </w:r>
            <w:r w:rsidRPr="000E16D3">
              <w:rPr>
                <w:rFonts w:ascii="Arial" w:hAnsi="Arial" w:cs="Arial"/>
                <w:color w:val="000000"/>
                <w:sz w:val="18"/>
                <w:szCs w:val="18"/>
                <w:lang w:val="en-US" w:eastAsia="en-US"/>
              </w:rPr>
              <w:br/>
              <w:t>(2-2)</w:t>
            </w:r>
          </w:p>
        </w:tc>
        <w:tc>
          <w:tcPr>
            <w:tcW w:w="2163" w:type="dxa"/>
            <w:tcBorders>
              <w:top w:val="nil"/>
              <w:left w:val="nil"/>
              <w:bottom w:val="single" w:sz="4" w:space="0" w:color="auto"/>
              <w:right w:val="single" w:sz="4" w:space="0" w:color="auto"/>
            </w:tcBorders>
            <w:shd w:val="clear" w:color="auto" w:fill="auto"/>
            <w:noWrap/>
            <w:vAlign w:val="bottom"/>
            <w:hideMark/>
          </w:tcPr>
          <w:p w14:paraId="5BD11F40"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2*Min2CCBW</w:t>
            </w:r>
          </w:p>
        </w:tc>
        <w:tc>
          <w:tcPr>
            <w:tcW w:w="2291" w:type="dxa"/>
            <w:tcBorders>
              <w:top w:val="nil"/>
              <w:left w:val="nil"/>
              <w:bottom w:val="single" w:sz="4" w:space="0" w:color="auto"/>
              <w:right w:val="single" w:sz="4" w:space="0" w:color="auto"/>
            </w:tcBorders>
            <w:shd w:val="clear" w:color="auto" w:fill="auto"/>
            <w:noWrap/>
            <w:vAlign w:val="bottom"/>
            <w:hideMark/>
          </w:tcPr>
          <w:p w14:paraId="00A8B9A3"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2*Max2CCBW</w:t>
            </w:r>
          </w:p>
        </w:tc>
      </w:tr>
      <w:tr w:rsidR="000E16D3" w:rsidRPr="000E16D3" w14:paraId="650ED89D" w14:textId="77777777" w:rsidTr="00AB74D1">
        <w:trPr>
          <w:trHeight w:val="27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17C289D8"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order</w:t>
            </w:r>
          </w:p>
        </w:tc>
        <w:tc>
          <w:tcPr>
            <w:tcW w:w="1900" w:type="dxa"/>
            <w:tcBorders>
              <w:top w:val="nil"/>
              <w:left w:val="nil"/>
              <w:bottom w:val="single" w:sz="4" w:space="0" w:color="auto"/>
              <w:right w:val="single" w:sz="4" w:space="0" w:color="auto"/>
            </w:tcBorders>
            <w:shd w:val="clear" w:color="auto" w:fill="auto"/>
            <w:noWrap/>
            <w:vAlign w:val="bottom"/>
            <w:hideMark/>
          </w:tcPr>
          <w:p w14:paraId="1D2EF285"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flow</w:t>
            </w:r>
          </w:p>
        </w:tc>
        <w:tc>
          <w:tcPr>
            <w:tcW w:w="1980" w:type="dxa"/>
            <w:tcBorders>
              <w:top w:val="nil"/>
              <w:left w:val="nil"/>
              <w:bottom w:val="single" w:sz="4" w:space="0" w:color="auto"/>
              <w:right w:val="single" w:sz="4" w:space="0" w:color="auto"/>
            </w:tcBorders>
            <w:shd w:val="clear" w:color="auto" w:fill="auto"/>
            <w:noWrap/>
            <w:vAlign w:val="bottom"/>
            <w:hideMark/>
          </w:tcPr>
          <w:p w14:paraId="2D1AA3FF"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0E16D3">
              <w:rPr>
                <w:rFonts w:ascii="Arial" w:hAnsi="Arial" w:cs="Arial"/>
                <w:color w:val="000000"/>
                <w:sz w:val="18"/>
                <w:szCs w:val="18"/>
                <w:lang w:val="en-US" w:eastAsia="en-US"/>
              </w:rPr>
              <w:t>fhigh</w:t>
            </w:r>
            <w:proofErr w:type="spellEnd"/>
          </w:p>
        </w:tc>
        <w:tc>
          <w:tcPr>
            <w:tcW w:w="647" w:type="dxa"/>
            <w:vMerge/>
            <w:tcBorders>
              <w:top w:val="nil"/>
              <w:left w:val="single" w:sz="4" w:space="0" w:color="auto"/>
              <w:bottom w:val="single" w:sz="4" w:space="0" w:color="auto"/>
              <w:right w:val="single" w:sz="4" w:space="0" w:color="auto"/>
            </w:tcBorders>
            <w:vAlign w:val="center"/>
            <w:hideMark/>
          </w:tcPr>
          <w:p w14:paraId="721232A5" w14:textId="77777777" w:rsidR="000E16D3" w:rsidRPr="000E16D3" w:rsidRDefault="000E16D3" w:rsidP="000E16D3">
            <w:pPr>
              <w:overflowPunct/>
              <w:autoSpaceDE/>
              <w:autoSpaceDN/>
              <w:adjustRightInd/>
              <w:spacing w:after="0"/>
              <w:textAlignment w:val="auto"/>
              <w:rPr>
                <w:rFonts w:ascii="Arial" w:hAnsi="Arial" w:cs="Arial"/>
                <w:color w:val="000000"/>
                <w:sz w:val="18"/>
                <w:szCs w:val="18"/>
                <w:lang w:val="en-US" w:eastAsia="en-US"/>
              </w:rPr>
            </w:pPr>
          </w:p>
        </w:tc>
        <w:tc>
          <w:tcPr>
            <w:tcW w:w="2163" w:type="dxa"/>
            <w:tcBorders>
              <w:top w:val="nil"/>
              <w:left w:val="nil"/>
              <w:bottom w:val="single" w:sz="4" w:space="0" w:color="auto"/>
              <w:right w:val="single" w:sz="4" w:space="0" w:color="auto"/>
            </w:tcBorders>
            <w:shd w:val="clear" w:color="auto" w:fill="auto"/>
            <w:noWrap/>
            <w:vAlign w:val="bottom"/>
            <w:hideMark/>
          </w:tcPr>
          <w:p w14:paraId="3F2DC8F2"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0</w:t>
            </w:r>
          </w:p>
        </w:tc>
        <w:tc>
          <w:tcPr>
            <w:tcW w:w="2291" w:type="dxa"/>
            <w:tcBorders>
              <w:top w:val="nil"/>
              <w:left w:val="nil"/>
              <w:bottom w:val="single" w:sz="4" w:space="0" w:color="auto"/>
              <w:right w:val="single" w:sz="4" w:space="0" w:color="auto"/>
            </w:tcBorders>
            <w:shd w:val="clear" w:color="auto" w:fill="auto"/>
            <w:noWrap/>
            <w:vAlign w:val="bottom"/>
            <w:hideMark/>
          </w:tcPr>
          <w:p w14:paraId="5A82C00F"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320</w:t>
            </w:r>
          </w:p>
        </w:tc>
      </w:tr>
      <w:tr w:rsidR="000E16D3" w:rsidRPr="000E16D3" w14:paraId="14A8C22C" w14:textId="77777777" w:rsidTr="00AB74D1">
        <w:trPr>
          <w:trHeight w:val="240"/>
        </w:trPr>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14:paraId="0598DEB9"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IMD3</w:t>
            </w:r>
            <w:r w:rsidRPr="000E16D3">
              <w:rPr>
                <w:rFonts w:ascii="Arial" w:hAnsi="Arial" w:cs="Arial"/>
                <w:color w:val="000000"/>
                <w:sz w:val="18"/>
                <w:szCs w:val="18"/>
                <w:lang w:val="en-US" w:eastAsia="en-US"/>
              </w:rPr>
              <w:br/>
              <w:t>(2-1)</w:t>
            </w:r>
          </w:p>
        </w:tc>
        <w:tc>
          <w:tcPr>
            <w:tcW w:w="1900" w:type="dxa"/>
            <w:tcBorders>
              <w:top w:val="nil"/>
              <w:left w:val="nil"/>
              <w:bottom w:val="single" w:sz="4" w:space="0" w:color="auto"/>
              <w:right w:val="single" w:sz="4" w:space="0" w:color="auto"/>
            </w:tcBorders>
            <w:shd w:val="clear" w:color="auto" w:fill="auto"/>
            <w:noWrap/>
            <w:vAlign w:val="bottom"/>
            <w:hideMark/>
          </w:tcPr>
          <w:p w14:paraId="54A510F5"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0E16D3">
              <w:rPr>
                <w:rFonts w:ascii="Arial" w:hAnsi="Arial" w:cs="Arial"/>
                <w:color w:val="000000"/>
                <w:sz w:val="18"/>
                <w:szCs w:val="18"/>
                <w:lang w:val="en-US" w:eastAsia="en-US"/>
              </w:rPr>
              <w:t>fULlow-MaxULBW</w:t>
            </w:r>
            <w:proofErr w:type="spellEnd"/>
          </w:p>
        </w:tc>
        <w:tc>
          <w:tcPr>
            <w:tcW w:w="1980" w:type="dxa"/>
            <w:tcBorders>
              <w:top w:val="nil"/>
              <w:left w:val="nil"/>
              <w:bottom w:val="single" w:sz="4" w:space="0" w:color="auto"/>
              <w:right w:val="single" w:sz="4" w:space="0" w:color="auto"/>
            </w:tcBorders>
            <w:shd w:val="clear" w:color="auto" w:fill="auto"/>
            <w:noWrap/>
            <w:vAlign w:val="bottom"/>
            <w:hideMark/>
          </w:tcPr>
          <w:p w14:paraId="5B887838"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0E16D3">
              <w:rPr>
                <w:rFonts w:ascii="Arial" w:hAnsi="Arial" w:cs="Arial"/>
                <w:color w:val="000000"/>
                <w:sz w:val="18"/>
                <w:szCs w:val="18"/>
                <w:lang w:val="en-US" w:eastAsia="en-US"/>
              </w:rPr>
              <w:t>fULhigh+MaxULBW</w:t>
            </w:r>
            <w:proofErr w:type="spellEnd"/>
          </w:p>
        </w:tc>
        <w:tc>
          <w:tcPr>
            <w:tcW w:w="647" w:type="dxa"/>
            <w:vMerge w:val="restart"/>
            <w:tcBorders>
              <w:top w:val="nil"/>
              <w:left w:val="single" w:sz="4" w:space="0" w:color="auto"/>
              <w:bottom w:val="single" w:sz="4" w:space="0" w:color="auto"/>
              <w:right w:val="single" w:sz="4" w:space="0" w:color="auto"/>
            </w:tcBorders>
            <w:shd w:val="clear" w:color="auto" w:fill="auto"/>
            <w:vAlign w:val="bottom"/>
            <w:hideMark/>
          </w:tcPr>
          <w:p w14:paraId="1D78E7CB"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IMD6</w:t>
            </w:r>
            <w:r w:rsidRPr="000E16D3">
              <w:rPr>
                <w:rFonts w:ascii="Arial" w:hAnsi="Arial" w:cs="Arial"/>
                <w:color w:val="000000"/>
                <w:sz w:val="18"/>
                <w:szCs w:val="18"/>
                <w:lang w:val="en-US" w:eastAsia="en-US"/>
              </w:rPr>
              <w:br/>
              <w:t>(3-3)</w:t>
            </w:r>
          </w:p>
        </w:tc>
        <w:tc>
          <w:tcPr>
            <w:tcW w:w="2163" w:type="dxa"/>
            <w:tcBorders>
              <w:top w:val="nil"/>
              <w:left w:val="nil"/>
              <w:bottom w:val="single" w:sz="4" w:space="0" w:color="auto"/>
              <w:right w:val="single" w:sz="4" w:space="0" w:color="auto"/>
            </w:tcBorders>
            <w:shd w:val="clear" w:color="auto" w:fill="auto"/>
            <w:noWrap/>
            <w:vAlign w:val="bottom"/>
            <w:hideMark/>
          </w:tcPr>
          <w:p w14:paraId="42611C5B"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3*Min2CCBW</w:t>
            </w:r>
          </w:p>
        </w:tc>
        <w:tc>
          <w:tcPr>
            <w:tcW w:w="2291" w:type="dxa"/>
            <w:tcBorders>
              <w:top w:val="nil"/>
              <w:left w:val="nil"/>
              <w:bottom w:val="single" w:sz="4" w:space="0" w:color="auto"/>
              <w:right w:val="single" w:sz="4" w:space="0" w:color="auto"/>
            </w:tcBorders>
            <w:shd w:val="clear" w:color="auto" w:fill="auto"/>
            <w:noWrap/>
            <w:vAlign w:val="bottom"/>
            <w:hideMark/>
          </w:tcPr>
          <w:p w14:paraId="22899F16"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3*Max2CCBW</w:t>
            </w:r>
          </w:p>
        </w:tc>
      </w:tr>
      <w:tr w:rsidR="000E16D3" w:rsidRPr="000E16D3" w14:paraId="55D2DF99" w14:textId="77777777" w:rsidTr="00AB74D1">
        <w:trPr>
          <w:trHeight w:val="270"/>
        </w:trPr>
        <w:tc>
          <w:tcPr>
            <w:tcW w:w="940" w:type="dxa"/>
            <w:vMerge/>
            <w:tcBorders>
              <w:top w:val="nil"/>
              <w:left w:val="single" w:sz="4" w:space="0" w:color="auto"/>
              <w:bottom w:val="single" w:sz="4" w:space="0" w:color="auto"/>
              <w:right w:val="single" w:sz="4" w:space="0" w:color="auto"/>
            </w:tcBorders>
            <w:vAlign w:val="center"/>
            <w:hideMark/>
          </w:tcPr>
          <w:p w14:paraId="292DC7C9" w14:textId="77777777" w:rsidR="000E16D3" w:rsidRPr="000E16D3" w:rsidRDefault="000E16D3" w:rsidP="000E16D3">
            <w:pPr>
              <w:overflowPunct/>
              <w:autoSpaceDE/>
              <w:autoSpaceDN/>
              <w:adjustRightInd/>
              <w:spacing w:after="0"/>
              <w:textAlignment w:val="auto"/>
              <w:rPr>
                <w:rFonts w:ascii="Arial" w:hAnsi="Arial" w:cs="Arial"/>
                <w:color w:val="000000"/>
                <w:sz w:val="18"/>
                <w:szCs w:val="18"/>
                <w:lang w:val="en-US" w:eastAsia="en-US"/>
              </w:rPr>
            </w:pPr>
          </w:p>
        </w:tc>
        <w:tc>
          <w:tcPr>
            <w:tcW w:w="1900" w:type="dxa"/>
            <w:tcBorders>
              <w:top w:val="nil"/>
              <w:left w:val="nil"/>
              <w:bottom w:val="single" w:sz="4" w:space="0" w:color="auto"/>
              <w:right w:val="single" w:sz="4" w:space="0" w:color="auto"/>
            </w:tcBorders>
            <w:shd w:val="clear" w:color="000000" w:fill="FF0000"/>
            <w:noWrap/>
            <w:vAlign w:val="bottom"/>
            <w:hideMark/>
          </w:tcPr>
          <w:p w14:paraId="5C562D87"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2355</w:t>
            </w:r>
          </w:p>
        </w:tc>
        <w:tc>
          <w:tcPr>
            <w:tcW w:w="1980" w:type="dxa"/>
            <w:tcBorders>
              <w:top w:val="nil"/>
              <w:left w:val="nil"/>
              <w:bottom w:val="single" w:sz="4" w:space="0" w:color="auto"/>
              <w:right w:val="single" w:sz="4" w:space="0" w:color="auto"/>
            </w:tcBorders>
            <w:shd w:val="clear" w:color="auto" w:fill="auto"/>
            <w:noWrap/>
            <w:vAlign w:val="bottom"/>
            <w:hideMark/>
          </w:tcPr>
          <w:p w14:paraId="711D8721"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2835</w:t>
            </w:r>
          </w:p>
        </w:tc>
        <w:tc>
          <w:tcPr>
            <w:tcW w:w="647" w:type="dxa"/>
            <w:vMerge/>
            <w:tcBorders>
              <w:top w:val="nil"/>
              <w:left w:val="single" w:sz="4" w:space="0" w:color="auto"/>
              <w:bottom w:val="single" w:sz="4" w:space="0" w:color="auto"/>
              <w:right w:val="single" w:sz="4" w:space="0" w:color="auto"/>
            </w:tcBorders>
            <w:vAlign w:val="center"/>
            <w:hideMark/>
          </w:tcPr>
          <w:p w14:paraId="14D5FD32" w14:textId="77777777" w:rsidR="000E16D3" w:rsidRPr="000E16D3" w:rsidRDefault="000E16D3" w:rsidP="000E16D3">
            <w:pPr>
              <w:overflowPunct/>
              <w:autoSpaceDE/>
              <w:autoSpaceDN/>
              <w:adjustRightInd/>
              <w:spacing w:after="0"/>
              <w:textAlignment w:val="auto"/>
              <w:rPr>
                <w:rFonts w:ascii="Arial" w:hAnsi="Arial" w:cs="Arial"/>
                <w:color w:val="000000"/>
                <w:sz w:val="18"/>
                <w:szCs w:val="18"/>
                <w:lang w:val="en-US" w:eastAsia="en-US"/>
              </w:rPr>
            </w:pPr>
          </w:p>
        </w:tc>
        <w:tc>
          <w:tcPr>
            <w:tcW w:w="2163" w:type="dxa"/>
            <w:tcBorders>
              <w:top w:val="nil"/>
              <w:left w:val="nil"/>
              <w:bottom w:val="single" w:sz="4" w:space="0" w:color="auto"/>
              <w:right w:val="single" w:sz="4" w:space="0" w:color="auto"/>
            </w:tcBorders>
            <w:shd w:val="clear" w:color="auto" w:fill="auto"/>
            <w:noWrap/>
            <w:vAlign w:val="bottom"/>
            <w:hideMark/>
          </w:tcPr>
          <w:p w14:paraId="705F128C"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0</w:t>
            </w:r>
          </w:p>
        </w:tc>
        <w:tc>
          <w:tcPr>
            <w:tcW w:w="2291" w:type="dxa"/>
            <w:tcBorders>
              <w:top w:val="nil"/>
              <w:left w:val="nil"/>
              <w:bottom w:val="single" w:sz="4" w:space="0" w:color="auto"/>
              <w:right w:val="single" w:sz="4" w:space="0" w:color="auto"/>
            </w:tcBorders>
            <w:shd w:val="clear" w:color="auto" w:fill="auto"/>
            <w:noWrap/>
            <w:vAlign w:val="bottom"/>
            <w:hideMark/>
          </w:tcPr>
          <w:p w14:paraId="0A576539"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480</w:t>
            </w:r>
          </w:p>
        </w:tc>
      </w:tr>
      <w:tr w:rsidR="000E16D3" w:rsidRPr="000E16D3" w14:paraId="67258B0D" w14:textId="77777777" w:rsidTr="00AB74D1">
        <w:trPr>
          <w:trHeight w:val="270"/>
        </w:trPr>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14:paraId="15D8CAA6"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IMD5</w:t>
            </w:r>
            <w:r w:rsidRPr="000E16D3">
              <w:rPr>
                <w:rFonts w:ascii="Arial" w:hAnsi="Arial" w:cs="Arial"/>
                <w:color w:val="000000"/>
                <w:sz w:val="18"/>
                <w:szCs w:val="18"/>
                <w:lang w:val="en-US" w:eastAsia="en-US"/>
              </w:rPr>
              <w:br/>
              <w:t>(3-2)</w:t>
            </w:r>
          </w:p>
        </w:tc>
        <w:tc>
          <w:tcPr>
            <w:tcW w:w="1900" w:type="dxa"/>
            <w:tcBorders>
              <w:top w:val="nil"/>
              <w:left w:val="nil"/>
              <w:bottom w:val="single" w:sz="4" w:space="0" w:color="auto"/>
              <w:right w:val="single" w:sz="4" w:space="0" w:color="auto"/>
            </w:tcBorders>
            <w:shd w:val="clear" w:color="auto" w:fill="auto"/>
            <w:noWrap/>
            <w:vAlign w:val="bottom"/>
            <w:hideMark/>
          </w:tcPr>
          <w:p w14:paraId="38E30285"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fULlow-2*</w:t>
            </w:r>
            <w:proofErr w:type="spellStart"/>
            <w:r w:rsidRPr="000E16D3">
              <w:rPr>
                <w:rFonts w:ascii="Arial" w:hAnsi="Arial" w:cs="Arial"/>
                <w:color w:val="000000"/>
                <w:sz w:val="18"/>
                <w:szCs w:val="18"/>
                <w:lang w:val="en-US" w:eastAsia="en-US"/>
              </w:rPr>
              <w:t>MaxULBW</w:t>
            </w:r>
            <w:proofErr w:type="spellEnd"/>
          </w:p>
        </w:tc>
        <w:tc>
          <w:tcPr>
            <w:tcW w:w="1980" w:type="dxa"/>
            <w:tcBorders>
              <w:top w:val="nil"/>
              <w:left w:val="nil"/>
              <w:bottom w:val="single" w:sz="4" w:space="0" w:color="auto"/>
              <w:right w:val="single" w:sz="4" w:space="0" w:color="auto"/>
            </w:tcBorders>
            <w:shd w:val="clear" w:color="auto" w:fill="auto"/>
            <w:noWrap/>
            <w:vAlign w:val="bottom"/>
            <w:hideMark/>
          </w:tcPr>
          <w:p w14:paraId="77E47557"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fULhigh+2*</w:t>
            </w:r>
            <w:proofErr w:type="spellStart"/>
            <w:r w:rsidRPr="000E16D3">
              <w:rPr>
                <w:rFonts w:ascii="Arial" w:hAnsi="Arial" w:cs="Arial"/>
                <w:color w:val="000000"/>
                <w:sz w:val="18"/>
                <w:szCs w:val="18"/>
                <w:lang w:val="en-US" w:eastAsia="en-US"/>
              </w:rPr>
              <w:t>MaxULBW</w:t>
            </w:r>
            <w:proofErr w:type="spellEnd"/>
          </w:p>
        </w:tc>
        <w:tc>
          <w:tcPr>
            <w:tcW w:w="5101" w:type="dxa"/>
            <w:gridSpan w:val="3"/>
            <w:tcBorders>
              <w:top w:val="single" w:sz="4" w:space="0" w:color="auto"/>
              <w:left w:val="nil"/>
              <w:bottom w:val="single" w:sz="4" w:space="0" w:color="auto"/>
              <w:right w:val="single" w:sz="4" w:space="0" w:color="auto"/>
            </w:tcBorders>
            <w:shd w:val="clear" w:color="auto" w:fill="auto"/>
            <w:noWrap/>
            <w:vAlign w:val="bottom"/>
            <w:hideMark/>
          </w:tcPr>
          <w:p w14:paraId="12768052"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close to H2 IMD range</w:t>
            </w:r>
            <w:r w:rsidRPr="000E16D3">
              <w:rPr>
                <w:rFonts w:ascii="Arial" w:hAnsi="Arial" w:cs="Arial"/>
                <w:color w:val="000000"/>
                <w:sz w:val="18"/>
                <w:szCs w:val="18"/>
                <w:vertAlign w:val="superscript"/>
                <w:lang w:val="en-US" w:eastAsia="en-US"/>
              </w:rPr>
              <w:t>4</w:t>
            </w:r>
          </w:p>
        </w:tc>
      </w:tr>
      <w:tr w:rsidR="000E16D3" w:rsidRPr="000E16D3" w14:paraId="493623BA" w14:textId="77777777" w:rsidTr="00E965E2">
        <w:trPr>
          <w:trHeight w:val="240"/>
        </w:trPr>
        <w:tc>
          <w:tcPr>
            <w:tcW w:w="940" w:type="dxa"/>
            <w:vMerge/>
            <w:tcBorders>
              <w:top w:val="nil"/>
              <w:left w:val="single" w:sz="4" w:space="0" w:color="auto"/>
              <w:bottom w:val="single" w:sz="4" w:space="0" w:color="auto"/>
              <w:right w:val="single" w:sz="4" w:space="0" w:color="auto"/>
            </w:tcBorders>
            <w:vAlign w:val="center"/>
            <w:hideMark/>
          </w:tcPr>
          <w:p w14:paraId="26545395" w14:textId="77777777" w:rsidR="000E16D3" w:rsidRPr="000E16D3" w:rsidRDefault="000E16D3" w:rsidP="000E16D3">
            <w:pPr>
              <w:overflowPunct/>
              <w:autoSpaceDE/>
              <w:autoSpaceDN/>
              <w:adjustRightInd/>
              <w:spacing w:after="0"/>
              <w:textAlignment w:val="auto"/>
              <w:rPr>
                <w:rFonts w:ascii="Arial" w:hAnsi="Arial" w:cs="Arial"/>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FFC000"/>
            <w:noWrap/>
            <w:vAlign w:val="bottom"/>
            <w:hideMark/>
          </w:tcPr>
          <w:p w14:paraId="0C173726"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2195</w:t>
            </w:r>
          </w:p>
        </w:tc>
        <w:tc>
          <w:tcPr>
            <w:tcW w:w="1980" w:type="dxa"/>
            <w:tcBorders>
              <w:top w:val="nil"/>
              <w:left w:val="nil"/>
              <w:bottom w:val="single" w:sz="4" w:space="0" w:color="auto"/>
              <w:right w:val="single" w:sz="4" w:space="0" w:color="auto"/>
            </w:tcBorders>
            <w:shd w:val="clear" w:color="auto" w:fill="auto"/>
            <w:noWrap/>
            <w:vAlign w:val="bottom"/>
            <w:hideMark/>
          </w:tcPr>
          <w:p w14:paraId="71AB733C"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2995</w:t>
            </w:r>
          </w:p>
        </w:tc>
        <w:tc>
          <w:tcPr>
            <w:tcW w:w="647" w:type="dxa"/>
            <w:tcBorders>
              <w:top w:val="nil"/>
              <w:left w:val="nil"/>
              <w:bottom w:val="single" w:sz="4" w:space="0" w:color="auto"/>
              <w:right w:val="single" w:sz="4" w:space="0" w:color="auto"/>
            </w:tcBorders>
            <w:shd w:val="clear" w:color="auto" w:fill="auto"/>
            <w:noWrap/>
            <w:vAlign w:val="bottom"/>
            <w:hideMark/>
          </w:tcPr>
          <w:p w14:paraId="5970BB1C"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order</w:t>
            </w:r>
          </w:p>
        </w:tc>
        <w:tc>
          <w:tcPr>
            <w:tcW w:w="2163" w:type="dxa"/>
            <w:tcBorders>
              <w:top w:val="nil"/>
              <w:left w:val="nil"/>
              <w:bottom w:val="single" w:sz="4" w:space="0" w:color="auto"/>
              <w:right w:val="single" w:sz="4" w:space="0" w:color="auto"/>
            </w:tcBorders>
            <w:shd w:val="clear" w:color="auto" w:fill="auto"/>
            <w:noWrap/>
            <w:vAlign w:val="bottom"/>
            <w:hideMark/>
          </w:tcPr>
          <w:p w14:paraId="54C6F3D1"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flow</w:t>
            </w:r>
          </w:p>
        </w:tc>
        <w:tc>
          <w:tcPr>
            <w:tcW w:w="2291" w:type="dxa"/>
            <w:tcBorders>
              <w:top w:val="nil"/>
              <w:left w:val="nil"/>
              <w:bottom w:val="single" w:sz="4" w:space="0" w:color="auto"/>
              <w:right w:val="single" w:sz="4" w:space="0" w:color="auto"/>
            </w:tcBorders>
            <w:shd w:val="clear" w:color="auto" w:fill="auto"/>
            <w:noWrap/>
            <w:vAlign w:val="bottom"/>
            <w:hideMark/>
          </w:tcPr>
          <w:p w14:paraId="6F84802D"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0E16D3">
              <w:rPr>
                <w:rFonts w:ascii="Arial" w:hAnsi="Arial" w:cs="Arial"/>
                <w:color w:val="000000"/>
                <w:sz w:val="18"/>
                <w:szCs w:val="18"/>
                <w:lang w:val="en-US" w:eastAsia="en-US"/>
              </w:rPr>
              <w:t>fhigh</w:t>
            </w:r>
            <w:proofErr w:type="spellEnd"/>
          </w:p>
        </w:tc>
      </w:tr>
      <w:tr w:rsidR="000E16D3" w:rsidRPr="000E16D3" w14:paraId="7759BFA7" w14:textId="77777777" w:rsidTr="00AB74D1">
        <w:trPr>
          <w:trHeight w:val="270"/>
        </w:trPr>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14:paraId="3D056745"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IMD7</w:t>
            </w:r>
            <w:r w:rsidRPr="000E16D3">
              <w:rPr>
                <w:rFonts w:ascii="Arial" w:hAnsi="Arial" w:cs="Arial"/>
                <w:color w:val="000000"/>
                <w:sz w:val="18"/>
                <w:szCs w:val="18"/>
                <w:lang w:val="en-US" w:eastAsia="en-US"/>
              </w:rPr>
              <w:br/>
              <w:t>(4-3)</w:t>
            </w:r>
          </w:p>
        </w:tc>
        <w:tc>
          <w:tcPr>
            <w:tcW w:w="1900" w:type="dxa"/>
            <w:tcBorders>
              <w:top w:val="nil"/>
              <w:left w:val="nil"/>
              <w:bottom w:val="single" w:sz="4" w:space="0" w:color="auto"/>
              <w:right w:val="single" w:sz="4" w:space="0" w:color="auto"/>
            </w:tcBorders>
            <w:shd w:val="clear" w:color="auto" w:fill="auto"/>
            <w:noWrap/>
            <w:vAlign w:val="bottom"/>
            <w:hideMark/>
          </w:tcPr>
          <w:p w14:paraId="13578D99"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fULlow-3*</w:t>
            </w:r>
            <w:proofErr w:type="spellStart"/>
            <w:r w:rsidRPr="000E16D3">
              <w:rPr>
                <w:rFonts w:ascii="Arial" w:hAnsi="Arial" w:cs="Arial"/>
                <w:color w:val="000000"/>
                <w:sz w:val="18"/>
                <w:szCs w:val="18"/>
                <w:lang w:val="en-US" w:eastAsia="en-US"/>
              </w:rPr>
              <w:t>MaxULBW</w:t>
            </w:r>
            <w:proofErr w:type="spellEnd"/>
          </w:p>
        </w:tc>
        <w:tc>
          <w:tcPr>
            <w:tcW w:w="1980" w:type="dxa"/>
            <w:tcBorders>
              <w:top w:val="nil"/>
              <w:left w:val="nil"/>
              <w:bottom w:val="single" w:sz="4" w:space="0" w:color="auto"/>
              <w:right w:val="single" w:sz="4" w:space="0" w:color="auto"/>
            </w:tcBorders>
            <w:shd w:val="clear" w:color="auto" w:fill="auto"/>
            <w:noWrap/>
            <w:vAlign w:val="bottom"/>
            <w:hideMark/>
          </w:tcPr>
          <w:p w14:paraId="20DFDDA8"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fULhigh+3*</w:t>
            </w:r>
            <w:proofErr w:type="spellStart"/>
            <w:r w:rsidRPr="000E16D3">
              <w:rPr>
                <w:rFonts w:ascii="Arial" w:hAnsi="Arial" w:cs="Arial"/>
                <w:color w:val="000000"/>
                <w:sz w:val="18"/>
                <w:szCs w:val="18"/>
                <w:lang w:val="en-US" w:eastAsia="en-US"/>
              </w:rPr>
              <w:t>MaxULBW</w:t>
            </w:r>
            <w:proofErr w:type="spellEnd"/>
          </w:p>
        </w:tc>
        <w:tc>
          <w:tcPr>
            <w:tcW w:w="647" w:type="dxa"/>
            <w:vMerge w:val="restart"/>
            <w:tcBorders>
              <w:top w:val="nil"/>
              <w:left w:val="single" w:sz="4" w:space="0" w:color="auto"/>
              <w:bottom w:val="single" w:sz="4" w:space="0" w:color="auto"/>
              <w:right w:val="single" w:sz="4" w:space="0" w:color="auto"/>
            </w:tcBorders>
            <w:shd w:val="clear" w:color="auto" w:fill="auto"/>
            <w:vAlign w:val="bottom"/>
            <w:hideMark/>
          </w:tcPr>
          <w:p w14:paraId="47473CEA"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IMD4</w:t>
            </w:r>
            <w:r w:rsidRPr="000E16D3">
              <w:rPr>
                <w:rFonts w:ascii="Arial" w:hAnsi="Arial" w:cs="Arial"/>
                <w:color w:val="000000"/>
                <w:sz w:val="18"/>
                <w:szCs w:val="18"/>
                <w:lang w:val="en-US" w:eastAsia="en-US"/>
              </w:rPr>
              <w:br/>
              <w:t>(3-1)</w:t>
            </w:r>
          </w:p>
        </w:tc>
        <w:tc>
          <w:tcPr>
            <w:tcW w:w="2163" w:type="dxa"/>
            <w:tcBorders>
              <w:top w:val="nil"/>
              <w:left w:val="nil"/>
              <w:bottom w:val="single" w:sz="4" w:space="0" w:color="auto"/>
              <w:right w:val="single" w:sz="4" w:space="0" w:color="auto"/>
            </w:tcBorders>
            <w:shd w:val="clear" w:color="auto" w:fill="auto"/>
            <w:noWrap/>
            <w:vAlign w:val="bottom"/>
            <w:hideMark/>
          </w:tcPr>
          <w:p w14:paraId="12F8B068"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2*fULlow-Max2CCBW</w:t>
            </w:r>
          </w:p>
        </w:tc>
        <w:tc>
          <w:tcPr>
            <w:tcW w:w="2291" w:type="dxa"/>
            <w:tcBorders>
              <w:top w:val="nil"/>
              <w:left w:val="nil"/>
              <w:bottom w:val="single" w:sz="4" w:space="0" w:color="auto"/>
              <w:right w:val="single" w:sz="4" w:space="0" w:color="auto"/>
            </w:tcBorders>
            <w:shd w:val="clear" w:color="auto" w:fill="auto"/>
            <w:noWrap/>
            <w:vAlign w:val="bottom"/>
            <w:hideMark/>
          </w:tcPr>
          <w:p w14:paraId="69943FA0"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2*fULhigh+Max2CCBW</w:t>
            </w:r>
          </w:p>
        </w:tc>
      </w:tr>
      <w:tr w:rsidR="000E16D3" w:rsidRPr="000E16D3" w14:paraId="7229498F" w14:textId="77777777" w:rsidTr="00AB74D1">
        <w:trPr>
          <w:trHeight w:val="270"/>
        </w:trPr>
        <w:tc>
          <w:tcPr>
            <w:tcW w:w="940" w:type="dxa"/>
            <w:vMerge/>
            <w:tcBorders>
              <w:top w:val="nil"/>
              <w:left w:val="single" w:sz="4" w:space="0" w:color="auto"/>
              <w:bottom w:val="single" w:sz="4" w:space="0" w:color="auto"/>
              <w:right w:val="single" w:sz="4" w:space="0" w:color="auto"/>
            </w:tcBorders>
            <w:vAlign w:val="center"/>
            <w:hideMark/>
          </w:tcPr>
          <w:p w14:paraId="491A6466" w14:textId="77777777" w:rsidR="000E16D3" w:rsidRPr="000E16D3" w:rsidRDefault="000E16D3" w:rsidP="000E16D3">
            <w:pPr>
              <w:overflowPunct/>
              <w:autoSpaceDE/>
              <w:autoSpaceDN/>
              <w:adjustRightInd/>
              <w:spacing w:after="0"/>
              <w:textAlignment w:val="auto"/>
              <w:rPr>
                <w:rFonts w:ascii="Arial" w:hAnsi="Arial" w:cs="Arial"/>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bottom"/>
            <w:hideMark/>
          </w:tcPr>
          <w:p w14:paraId="148A8B47"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2035</w:t>
            </w:r>
          </w:p>
        </w:tc>
        <w:tc>
          <w:tcPr>
            <w:tcW w:w="1980" w:type="dxa"/>
            <w:tcBorders>
              <w:top w:val="nil"/>
              <w:left w:val="nil"/>
              <w:bottom w:val="single" w:sz="4" w:space="0" w:color="auto"/>
              <w:right w:val="single" w:sz="4" w:space="0" w:color="auto"/>
            </w:tcBorders>
            <w:shd w:val="clear" w:color="auto" w:fill="auto"/>
            <w:noWrap/>
            <w:vAlign w:val="bottom"/>
            <w:hideMark/>
          </w:tcPr>
          <w:p w14:paraId="220DDDB0"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3155</w:t>
            </w:r>
          </w:p>
        </w:tc>
        <w:tc>
          <w:tcPr>
            <w:tcW w:w="647" w:type="dxa"/>
            <w:vMerge/>
            <w:tcBorders>
              <w:top w:val="nil"/>
              <w:left w:val="single" w:sz="4" w:space="0" w:color="auto"/>
              <w:bottom w:val="single" w:sz="4" w:space="0" w:color="auto"/>
              <w:right w:val="single" w:sz="4" w:space="0" w:color="auto"/>
            </w:tcBorders>
            <w:vAlign w:val="center"/>
            <w:hideMark/>
          </w:tcPr>
          <w:p w14:paraId="08FE79F0" w14:textId="77777777" w:rsidR="000E16D3" w:rsidRPr="000E16D3" w:rsidRDefault="000E16D3" w:rsidP="000E16D3">
            <w:pPr>
              <w:overflowPunct/>
              <w:autoSpaceDE/>
              <w:autoSpaceDN/>
              <w:adjustRightInd/>
              <w:spacing w:after="0"/>
              <w:textAlignment w:val="auto"/>
              <w:rPr>
                <w:rFonts w:ascii="Arial" w:hAnsi="Arial" w:cs="Arial"/>
                <w:color w:val="000000"/>
                <w:sz w:val="18"/>
                <w:szCs w:val="18"/>
                <w:lang w:val="en-US" w:eastAsia="en-US"/>
              </w:rPr>
            </w:pPr>
          </w:p>
        </w:tc>
        <w:tc>
          <w:tcPr>
            <w:tcW w:w="2163" w:type="dxa"/>
            <w:tcBorders>
              <w:top w:val="nil"/>
              <w:left w:val="nil"/>
              <w:bottom w:val="single" w:sz="4" w:space="0" w:color="auto"/>
              <w:right w:val="single" w:sz="4" w:space="0" w:color="auto"/>
            </w:tcBorders>
            <w:shd w:val="clear" w:color="auto" w:fill="auto"/>
            <w:noWrap/>
            <w:vAlign w:val="bottom"/>
            <w:hideMark/>
          </w:tcPr>
          <w:p w14:paraId="2598AD3A"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4870</w:t>
            </w:r>
          </w:p>
        </w:tc>
        <w:tc>
          <w:tcPr>
            <w:tcW w:w="2291" w:type="dxa"/>
            <w:tcBorders>
              <w:top w:val="nil"/>
              <w:left w:val="nil"/>
              <w:bottom w:val="single" w:sz="4" w:space="0" w:color="auto"/>
              <w:right w:val="single" w:sz="4" w:space="0" w:color="auto"/>
            </w:tcBorders>
            <w:shd w:val="clear" w:color="auto" w:fill="auto"/>
            <w:noWrap/>
            <w:vAlign w:val="bottom"/>
            <w:hideMark/>
          </w:tcPr>
          <w:p w14:paraId="6D3A5705"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5510</w:t>
            </w:r>
          </w:p>
        </w:tc>
      </w:tr>
      <w:tr w:rsidR="000E16D3" w:rsidRPr="000E16D3" w14:paraId="257CF9D7" w14:textId="77777777" w:rsidTr="00AB74D1">
        <w:trPr>
          <w:trHeight w:val="240"/>
        </w:trPr>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14:paraId="34F7DEC6"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IMD9</w:t>
            </w:r>
            <w:r w:rsidRPr="000E16D3">
              <w:rPr>
                <w:rFonts w:ascii="Arial" w:hAnsi="Arial" w:cs="Arial"/>
                <w:color w:val="000000"/>
                <w:sz w:val="18"/>
                <w:szCs w:val="18"/>
                <w:lang w:val="en-US" w:eastAsia="en-US"/>
              </w:rPr>
              <w:br/>
              <w:t>(5-4)</w:t>
            </w:r>
          </w:p>
        </w:tc>
        <w:tc>
          <w:tcPr>
            <w:tcW w:w="1900" w:type="dxa"/>
            <w:tcBorders>
              <w:top w:val="nil"/>
              <w:left w:val="nil"/>
              <w:bottom w:val="single" w:sz="4" w:space="0" w:color="auto"/>
              <w:right w:val="single" w:sz="4" w:space="0" w:color="auto"/>
            </w:tcBorders>
            <w:shd w:val="clear" w:color="auto" w:fill="auto"/>
            <w:noWrap/>
            <w:vAlign w:val="bottom"/>
            <w:hideMark/>
          </w:tcPr>
          <w:p w14:paraId="242A1418"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fULlow-4*</w:t>
            </w:r>
            <w:proofErr w:type="spellStart"/>
            <w:r w:rsidRPr="000E16D3">
              <w:rPr>
                <w:rFonts w:ascii="Arial" w:hAnsi="Arial" w:cs="Arial"/>
                <w:color w:val="000000"/>
                <w:sz w:val="18"/>
                <w:szCs w:val="18"/>
                <w:lang w:val="en-US" w:eastAsia="en-US"/>
              </w:rPr>
              <w:t>MaxULBW</w:t>
            </w:r>
            <w:proofErr w:type="spellEnd"/>
          </w:p>
        </w:tc>
        <w:tc>
          <w:tcPr>
            <w:tcW w:w="1980" w:type="dxa"/>
            <w:tcBorders>
              <w:top w:val="nil"/>
              <w:left w:val="nil"/>
              <w:bottom w:val="single" w:sz="4" w:space="0" w:color="auto"/>
              <w:right w:val="single" w:sz="4" w:space="0" w:color="auto"/>
            </w:tcBorders>
            <w:shd w:val="clear" w:color="auto" w:fill="auto"/>
            <w:noWrap/>
            <w:vAlign w:val="bottom"/>
            <w:hideMark/>
          </w:tcPr>
          <w:p w14:paraId="7D519F1A"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fULhigh+4*</w:t>
            </w:r>
            <w:proofErr w:type="spellStart"/>
            <w:r w:rsidRPr="000E16D3">
              <w:rPr>
                <w:rFonts w:ascii="Arial" w:hAnsi="Arial" w:cs="Arial"/>
                <w:color w:val="000000"/>
                <w:sz w:val="18"/>
                <w:szCs w:val="18"/>
                <w:lang w:val="en-US" w:eastAsia="en-US"/>
              </w:rPr>
              <w:t>MaxULBW</w:t>
            </w:r>
            <w:proofErr w:type="spellEnd"/>
          </w:p>
        </w:tc>
        <w:tc>
          <w:tcPr>
            <w:tcW w:w="647" w:type="dxa"/>
            <w:vMerge w:val="restart"/>
            <w:tcBorders>
              <w:top w:val="nil"/>
              <w:left w:val="single" w:sz="4" w:space="0" w:color="auto"/>
              <w:bottom w:val="single" w:sz="4" w:space="0" w:color="auto"/>
              <w:right w:val="single" w:sz="4" w:space="0" w:color="auto"/>
            </w:tcBorders>
            <w:shd w:val="clear" w:color="auto" w:fill="auto"/>
            <w:vAlign w:val="bottom"/>
            <w:hideMark/>
          </w:tcPr>
          <w:p w14:paraId="3F51A61A"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IMD6</w:t>
            </w:r>
            <w:r w:rsidRPr="000E16D3">
              <w:rPr>
                <w:rFonts w:ascii="Arial" w:hAnsi="Arial" w:cs="Arial"/>
                <w:color w:val="000000"/>
                <w:sz w:val="18"/>
                <w:szCs w:val="18"/>
                <w:lang w:val="en-US" w:eastAsia="en-US"/>
              </w:rPr>
              <w:br/>
              <w:t>(4-2)</w:t>
            </w:r>
          </w:p>
        </w:tc>
        <w:tc>
          <w:tcPr>
            <w:tcW w:w="2163" w:type="dxa"/>
            <w:tcBorders>
              <w:top w:val="nil"/>
              <w:left w:val="nil"/>
              <w:bottom w:val="single" w:sz="4" w:space="0" w:color="auto"/>
              <w:right w:val="single" w:sz="4" w:space="0" w:color="auto"/>
            </w:tcBorders>
            <w:shd w:val="clear" w:color="auto" w:fill="auto"/>
            <w:noWrap/>
            <w:vAlign w:val="bottom"/>
            <w:hideMark/>
          </w:tcPr>
          <w:p w14:paraId="3A5DFE73"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2*fULlow-2*Max2CCBW</w:t>
            </w:r>
          </w:p>
        </w:tc>
        <w:tc>
          <w:tcPr>
            <w:tcW w:w="2291" w:type="dxa"/>
            <w:tcBorders>
              <w:top w:val="nil"/>
              <w:left w:val="nil"/>
              <w:bottom w:val="single" w:sz="4" w:space="0" w:color="auto"/>
              <w:right w:val="single" w:sz="4" w:space="0" w:color="auto"/>
            </w:tcBorders>
            <w:shd w:val="clear" w:color="auto" w:fill="auto"/>
            <w:noWrap/>
            <w:vAlign w:val="bottom"/>
            <w:hideMark/>
          </w:tcPr>
          <w:p w14:paraId="42F754CC"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2*fULhigh+2*Max2CCBW</w:t>
            </w:r>
          </w:p>
        </w:tc>
      </w:tr>
      <w:tr w:rsidR="000E16D3" w:rsidRPr="000E16D3" w14:paraId="13D10344" w14:textId="77777777" w:rsidTr="00AB74D1">
        <w:trPr>
          <w:trHeight w:val="240"/>
        </w:trPr>
        <w:tc>
          <w:tcPr>
            <w:tcW w:w="940" w:type="dxa"/>
            <w:vMerge/>
            <w:tcBorders>
              <w:top w:val="nil"/>
              <w:left w:val="single" w:sz="4" w:space="0" w:color="auto"/>
              <w:bottom w:val="single" w:sz="4" w:space="0" w:color="auto"/>
              <w:right w:val="single" w:sz="4" w:space="0" w:color="auto"/>
            </w:tcBorders>
            <w:vAlign w:val="center"/>
            <w:hideMark/>
          </w:tcPr>
          <w:p w14:paraId="46897DE1" w14:textId="77777777" w:rsidR="000E16D3" w:rsidRPr="000E16D3" w:rsidRDefault="000E16D3" w:rsidP="000E16D3">
            <w:pPr>
              <w:overflowPunct/>
              <w:autoSpaceDE/>
              <w:autoSpaceDN/>
              <w:adjustRightInd/>
              <w:spacing w:after="0"/>
              <w:textAlignment w:val="auto"/>
              <w:rPr>
                <w:rFonts w:ascii="Arial" w:hAnsi="Arial" w:cs="Arial"/>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bottom"/>
            <w:hideMark/>
          </w:tcPr>
          <w:p w14:paraId="23AEF33D"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1875</w:t>
            </w:r>
          </w:p>
        </w:tc>
        <w:tc>
          <w:tcPr>
            <w:tcW w:w="1980" w:type="dxa"/>
            <w:tcBorders>
              <w:top w:val="nil"/>
              <w:left w:val="nil"/>
              <w:bottom w:val="single" w:sz="4" w:space="0" w:color="auto"/>
              <w:right w:val="single" w:sz="4" w:space="0" w:color="auto"/>
            </w:tcBorders>
            <w:shd w:val="clear" w:color="auto" w:fill="auto"/>
            <w:noWrap/>
            <w:vAlign w:val="bottom"/>
            <w:hideMark/>
          </w:tcPr>
          <w:p w14:paraId="09B61E1D"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3315</w:t>
            </w:r>
          </w:p>
        </w:tc>
        <w:tc>
          <w:tcPr>
            <w:tcW w:w="647" w:type="dxa"/>
            <w:vMerge/>
            <w:tcBorders>
              <w:top w:val="nil"/>
              <w:left w:val="single" w:sz="4" w:space="0" w:color="auto"/>
              <w:bottom w:val="single" w:sz="4" w:space="0" w:color="auto"/>
              <w:right w:val="single" w:sz="4" w:space="0" w:color="auto"/>
            </w:tcBorders>
            <w:vAlign w:val="center"/>
            <w:hideMark/>
          </w:tcPr>
          <w:p w14:paraId="2AAE05CB" w14:textId="77777777" w:rsidR="000E16D3" w:rsidRPr="000E16D3" w:rsidRDefault="000E16D3" w:rsidP="000E16D3">
            <w:pPr>
              <w:overflowPunct/>
              <w:autoSpaceDE/>
              <w:autoSpaceDN/>
              <w:adjustRightInd/>
              <w:spacing w:after="0"/>
              <w:textAlignment w:val="auto"/>
              <w:rPr>
                <w:rFonts w:ascii="Arial" w:hAnsi="Arial" w:cs="Arial"/>
                <w:color w:val="000000"/>
                <w:sz w:val="18"/>
                <w:szCs w:val="18"/>
                <w:lang w:val="en-US" w:eastAsia="en-US"/>
              </w:rPr>
            </w:pPr>
          </w:p>
        </w:tc>
        <w:tc>
          <w:tcPr>
            <w:tcW w:w="2163" w:type="dxa"/>
            <w:tcBorders>
              <w:top w:val="nil"/>
              <w:left w:val="nil"/>
              <w:bottom w:val="single" w:sz="4" w:space="0" w:color="auto"/>
              <w:right w:val="single" w:sz="4" w:space="0" w:color="auto"/>
            </w:tcBorders>
            <w:shd w:val="clear" w:color="auto" w:fill="auto"/>
            <w:noWrap/>
            <w:vAlign w:val="bottom"/>
            <w:hideMark/>
          </w:tcPr>
          <w:p w14:paraId="71210C9E"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4710</w:t>
            </w:r>
          </w:p>
        </w:tc>
        <w:tc>
          <w:tcPr>
            <w:tcW w:w="2291" w:type="dxa"/>
            <w:tcBorders>
              <w:top w:val="nil"/>
              <w:left w:val="nil"/>
              <w:bottom w:val="single" w:sz="4" w:space="0" w:color="auto"/>
              <w:right w:val="single" w:sz="4" w:space="0" w:color="auto"/>
            </w:tcBorders>
            <w:shd w:val="clear" w:color="auto" w:fill="auto"/>
            <w:noWrap/>
            <w:vAlign w:val="bottom"/>
            <w:hideMark/>
          </w:tcPr>
          <w:p w14:paraId="1BEDFB5E"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5670</w:t>
            </w:r>
          </w:p>
        </w:tc>
      </w:tr>
      <w:tr w:rsidR="000E16D3" w:rsidRPr="000E16D3" w14:paraId="71E67D95" w14:textId="77777777" w:rsidTr="00AB74D1">
        <w:trPr>
          <w:trHeight w:val="270"/>
        </w:trPr>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14:paraId="5477116F"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IMD11</w:t>
            </w:r>
            <w:r w:rsidRPr="000E16D3">
              <w:rPr>
                <w:rFonts w:ascii="Arial" w:hAnsi="Arial" w:cs="Arial"/>
                <w:color w:val="000000"/>
                <w:sz w:val="18"/>
                <w:szCs w:val="18"/>
                <w:lang w:val="en-US" w:eastAsia="en-US"/>
              </w:rPr>
              <w:br/>
              <w:t>(6-5)</w:t>
            </w:r>
          </w:p>
        </w:tc>
        <w:tc>
          <w:tcPr>
            <w:tcW w:w="1900" w:type="dxa"/>
            <w:tcBorders>
              <w:top w:val="nil"/>
              <w:left w:val="nil"/>
              <w:bottom w:val="single" w:sz="4" w:space="0" w:color="auto"/>
              <w:right w:val="single" w:sz="4" w:space="0" w:color="auto"/>
            </w:tcBorders>
            <w:shd w:val="clear" w:color="auto" w:fill="auto"/>
            <w:noWrap/>
            <w:vAlign w:val="bottom"/>
            <w:hideMark/>
          </w:tcPr>
          <w:p w14:paraId="76E49EF8"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fULlow-5*</w:t>
            </w:r>
            <w:proofErr w:type="spellStart"/>
            <w:r w:rsidRPr="000E16D3">
              <w:rPr>
                <w:rFonts w:ascii="Arial" w:hAnsi="Arial" w:cs="Arial"/>
                <w:color w:val="000000"/>
                <w:sz w:val="18"/>
                <w:szCs w:val="18"/>
                <w:lang w:val="en-US" w:eastAsia="en-US"/>
              </w:rPr>
              <w:t>MaxULBW</w:t>
            </w:r>
            <w:proofErr w:type="spellEnd"/>
          </w:p>
        </w:tc>
        <w:tc>
          <w:tcPr>
            <w:tcW w:w="1980" w:type="dxa"/>
            <w:tcBorders>
              <w:top w:val="nil"/>
              <w:left w:val="nil"/>
              <w:bottom w:val="single" w:sz="4" w:space="0" w:color="auto"/>
              <w:right w:val="single" w:sz="4" w:space="0" w:color="auto"/>
            </w:tcBorders>
            <w:shd w:val="clear" w:color="auto" w:fill="auto"/>
            <w:noWrap/>
            <w:vAlign w:val="bottom"/>
            <w:hideMark/>
          </w:tcPr>
          <w:p w14:paraId="3BB39385"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fULhigh+5*</w:t>
            </w:r>
            <w:proofErr w:type="spellStart"/>
            <w:r w:rsidRPr="000E16D3">
              <w:rPr>
                <w:rFonts w:ascii="Arial" w:hAnsi="Arial" w:cs="Arial"/>
                <w:color w:val="000000"/>
                <w:sz w:val="18"/>
                <w:szCs w:val="18"/>
                <w:lang w:val="en-US" w:eastAsia="en-US"/>
              </w:rPr>
              <w:t>MaxULBW</w:t>
            </w:r>
            <w:proofErr w:type="spellEnd"/>
          </w:p>
        </w:tc>
        <w:tc>
          <w:tcPr>
            <w:tcW w:w="5101" w:type="dxa"/>
            <w:gridSpan w:val="3"/>
            <w:tcBorders>
              <w:top w:val="single" w:sz="4" w:space="0" w:color="auto"/>
              <w:left w:val="nil"/>
              <w:bottom w:val="single" w:sz="4" w:space="0" w:color="auto"/>
              <w:right w:val="single" w:sz="4" w:space="0" w:color="auto"/>
            </w:tcBorders>
            <w:shd w:val="clear" w:color="auto" w:fill="auto"/>
            <w:noWrap/>
            <w:vAlign w:val="bottom"/>
            <w:hideMark/>
          </w:tcPr>
          <w:p w14:paraId="732F1FDE"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close to H3 IMD range</w:t>
            </w:r>
            <w:r w:rsidRPr="000E16D3">
              <w:rPr>
                <w:rFonts w:ascii="Arial" w:hAnsi="Arial" w:cs="Arial"/>
                <w:color w:val="000000"/>
                <w:sz w:val="18"/>
                <w:szCs w:val="18"/>
                <w:vertAlign w:val="superscript"/>
                <w:lang w:val="en-US" w:eastAsia="en-US"/>
              </w:rPr>
              <w:t>4</w:t>
            </w:r>
          </w:p>
        </w:tc>
      </w:tr>
      <w:tr w:rsidR="000E16D3" w:rsidRPr="000E16D3" w14:paraId="2E383AEE" w14:textId="77777777" w:rsidTr="00AB74D1">
        <w:trPr>
          <w:trHeight w:val="240"/>
        </w:trPr>
        <w:tc>
          <w:tcPr>
            <w:tcW w:w="940" w:type="dxa"/>
            <w:vMerge/>
            <w:tcBorders>
              <w:top w:val="nil"/>
              <w:left w:val="single" w:sz="4" w:space="0" w:color="auto"/>
              <w:bottom w:val="single" w:sz="4" w:space="0" w:color="auto"/>
              <w:right w:val="single" w:sz="4" w:space="0" w:color="auto"/>
            </w:tcBorders>
            <w:vAlign w:val="center"/>
            <w:hideMark/>
          </w:tcPr>
          <w:p w14:paraId="326CB9BC" w14:textId="77777777" w:rsidR="000E16D3" w:rsidRPr="000E16D3" w:rsidRDefault="000E16D3" w:rsidP="000E16D3">
            <w:pPr>
              <w:overflowPunct/>
              <w:autoSpaceDE/>
              <w:autoSpaceDN/>
              <w:adjustRightInd/>
              <w:spacing w:after="0"/>
              <w:textAlignment w:val="auto"/>
              <w:rPr>
                <w:rFonts w:ascii="Arial" w:hAnsi="Arial" w:cs="Arial"/>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bottom"/>
            <w:hideMark/>
          </w:tcPr>
          <w:p w14:paraId="101E3DD6"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1715</w:t>
            </w:r>
          </w:p>
        </w:tc>
        <w:tc>
          <w:tcPr>
            <w:tcW w:w="1980" w:type="dxa"/>
            <w:tcBorders>
              <w:top w:val="nil"/>
              <w:left w:val="nil"/>
              <w:bottom w:val="single" w:sz="4" w:space="0" w:color="auto"/>
              <w:right w:val="single" w:sz="4" w:space="0" w:color="auto"/>
            </w:tcBorders>
            <w:shd w:val="clear" w:color="auto" w:fill="auto"/>
            <w:noWrap/>
            <w:vAlign w:val="bottom"/>
            <w:hideMark/>
          </w:tcPr>
          <w:p w14:paraId="7336FABA"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3475</w:t>
            </w:r>
          </w:p>
        </w:tc>
        <w:tc>
          <w:tcPr>
            <w:tcW w:w="647" w:type="dxa"/>
            <w:tcBorders>
              <w:top w:val="nil"/>
              <w:left w:val="nil"/>
              <w:bottom w:val="single" w:sz="4" w:space="0" w:color="auto"/>
              <w:right w:val="single" w:sz="4" w:space="0" w:color="auto"/>
            </w:tcBorders>
            <w:shd w:val="clear" w:color="auto" w:fill="auto"/>
            <w:noWrap/>
            <w:vAlign w:val="bottom"/>
            <w:hideMark/>
          </w:tcPr>
          <w:p w14:paraId="1F3DB66C"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order</w:t>
            </w:r>
          </w:p>
        </w:tc>
        <w:tc>
          <w:tcPr>
            <w:tcW w:w="2163" w:type="dxa"/>
            <w:tcBorders>
              <w:top w:val="nil"/>
              <w:left w:val="nil"/>
              <w:bottom w:val="single" w:sz="4" w:space="0" w:color="auto"/>
              <w:right w:val="single" w:sz="4" w:space="0" w:color="auto"/>
            </w:tcBorders>
            <w:shd w:val="clear" w:color="auto" w:fill="auto"/>
            <w:noWrap/>
            <w:vAlign w:val="bottom"/>
            <w:hideMark/>
          </w:tcPr>
          <w:p w14:paraId="1D8C02A9"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flow</w:t>
            </w:r>
          </w:p>
        </w:tc>
        <w:tc>
          <w:tcPr>
            <w:tcW w:w="2291" w:type="dxa"/>
            <w:tcBorders>
              <w:top w:val="nil"/>
              <w:left w:val="nil"/>
              <w:bottom w:val="single" w:sz="4" w:space="0" w:color="auto"/>
              <w:right w:val="single" w:sz="4" w:space="0" w:color="auto"/>
            </w:tcBorders>
            <w:shd w:val="clear" w:color="auto" w:fill="auto"/>
            <w:noWrap/>
            <w:vAlign w:val="bottom"/>
            <w:hideMark/>
          </w:tcPr>
          <w:p w14:paraId="1F4ED46E"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0E16D3">
              <w:rPr>
                <w:rFonts w:ascii="Arial" w:hAnsi="Arial" w:cs="Arial"/>
                <w:color w:val="000000"/>
                <w:sz w:val="18"/>
                <w:szCs w:val="18"/>
                <w:lang w:val="en-US" w:eastAsia="en-US"/>
              </w:rPr>
              <w:t>fhigh</w:t>
            </w:r>
            <w:proofErr w:type="spellEnd"/>
          </w:p>
        </w:tc>
      </w:tr>
      <w:tr w:rsidR="000E16D3" w:rsidRPr="000E16D3" w14:paraId="768B81E7" w14:textId="77777777" w:rsidTr="00AB74D1">
        <w:trPr>
          <w:trHeight w:val="240"/>
        </w:trPr>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14:paraId="3E39946D"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IMD13</w:t>
            </w:r>
            <w:r w:rsidRPr="000E16D3">
              <w:rPr>
                <w:rFonts w:ascii="Arial" w:hAnsi="Arial" w:cs="Arial"/>
                <w:color w:val="000000"/>
                <w:sz w:val="18"/>
                <w:szCs w:val="18"/>
                <w:lang w:val="en-US" w:eastAsia="en-US"/>
              </w:rPr>
              <w:br/>
              <w:t>(7-6)</w:t>
            </w:r>
          </w:p>
        </w:tc>
        <w:tc>
          <w:tcPr>
            <w:tcW w:w="1900" w:type="dxa"/>
            <w:tcBorders>
              <w:top w:val="nil"/>
              <w:left w:val="nil"/>
              <w:bottom w:val="single" w:sz="4" w:space="0" w:color="auto"/>
              <w:right w:val="single" w:sz="4" w:space="0" w:color="auto"/>
            </w:tcBorders>
            <w:shd w:val="clear" w:color="auto" w:fill="auto"/>
            <w:noWrap/>
            <w:vAlign w:val="bottom"/>
            <w:hideMark/>
          </w:tcPr>
          <w:p w14:paraId="41FFFCE1"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fULlow-6*</w:t>
            </w:r>
            <w:proofErr w:type="spellStart"/>
            <w:r w:rsidRPr="000E16D3">
              <w:rPr>
                <w:rFonts w:ascii="Arial" w:hAnsi="Arial" w:cs="Arial"/>
                <w:color w:val="000000"/>
                <w:sz w:val="18"/>
                <w:szCs w:val="18"/>
                <w:lang w:val="en-US" w:eastAsia="en-US"/>
              </w:rPr>
              <w:t>MaxULBW</w:t>
            </w:r>
            <w:proofErr w:type="spellEnd"/>
          </w:p>
        </w:tc>
        <w:tc>
          <w:tcPr>
            <w:tcW w:w="1980" w:type="dxa"/>
            <w:tcBorders>
              <w:top w:val="nil"/>
              <w:left w:val="nil"/>
              <w:bottom w:val="single" w:sz="4" w:space="0" w:color="auto"/>
              <w:right w:val="single" w:sz="4" w:space="0" w:color="auto"/>
            </w:tcBorders>
            <w:shd w:val="clear" w:color="auto" w:fill="auto"/>
            <w:noWrap/>
            <w:vAlign w:val="bottom"/>
            <w:hideMark/>
          </w:tcPr>
          <w:p w14:paraId="14951111"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fULhigh+6*</w:t>
            </w:r>
            <w:proofErr w:type="spellStart"/>
            <w:r w:rsidRPr="000E16D3">
              <w:rPr>
                <w:rFonts w:ascii="Arial" w:hAnsi="Arial" w:cs="Arial"/>
                <w:color w:val="000000"/>
                <w:sz w:val="18"/>
                <w:szCs w:val="18"/>
                <w:lang w:val="en-US" w:eastAsia="en-US"/>
              </w:rPr>
              <w:t>MaxULBW</w:t>
            </w:r>
            <w:proofErr w:type="spellEnd"/>
          </w:p>
        </w:tc>
        <w:tc>
          <w:tcPr>
            <w:tcW w:w="647" w:type="dxa"/>
            <w:vMerge w:val="restart"/>
            <w:tcBorders>
              <w:top w:val="nil"/>
              <w:left w:val="single" w:sz="4" w:space="0" w:color="auto"/>
              <w:bottom w:val="single" w:sz="4" w:space="0" w:color="auto"/>
              <w:right w:val="single" w:sz="4" w:space="0" w:color="auto"/>
            </w:tcBorders>
            <w:shd w:val="clear" w:color="auto" w:fill="auto"/>
            <w:vAlign w:val="bottom"/>
            <w:hideMark/>
          </w:tcPr>
          <w:p w14:paraId="35BC7E09"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IMD5</w:t>
            </w:r>
            <w:r w:rsidRPr="000E16D3">
              <w:rPr>
                <w:rFonts w:ascii="Arial" w:hAnsi="Arial" w:cs="Arial"/>
                <w:color w:val="000000"/>
                <w:sz w:val="18"/>
                <w:szCs w:val="18"/>
                <w:lang w:val="en-US" w:eastAsia="en-US"/>
              </w:rPr>
              <w:br/>
              <w:t>(4-1)</w:t>
            </w:r>
          </w:p>
        </w:tc>
        <w:tc>
          <w:tcPr>
            <w:tcW w:w="2163" w:type="dxa"/>
            <w:tcBorders>
              <w:top w:val="nil"/>
              <w:left w:val="nil"/>
              <w:bottom w:val="single" w:sz="4" w:space="0" w:color="auto"/>
              <w:right w:val="single" w:sz="4" w:space="0" w:color="auto"/>
            </w:tcBorders>
            <w:shd w:val="clear" w:color="auto" w:fill="auto"/>
            <w:noWrap/>
            <w:vAlign w:val="bottom"/>
            <w:hideMark/>
          </w:tcPr>
          <w:p w14:paraId="1B3BF657"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3*fULlow-Max2CCBW</w:t>
            </w:r>
          </w:p>
        </w:tc>
        <w:tc>
          <w:tcPr>
            <w:tcW w:w="2291" w:type="dxa"/>
            <w:tcBorders>
              <w:top w:val="nil"/>
              <w:left w:val="nil"/>
              <w:bottom w:val="single" w:sz="4" w:space="0" w:color="auto"/>
              <w:right w:val="single" w:sz="4" w:space="0" w:color="auto"/>
            </w:tcBorders>
            <w:shd w:val="clear" w:color="auto" w:fill="auto"/>
            <w:noWrap/>
            <w:vAlign w:val="bottom"/>
            <w:hideMark/>
          </w:tcPr>
          <w:p w14:paraId="66661DA0"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3*fULhigh+Max2CCBW</w:t>
            </w:r>
          </w:p>
        </w:tc>
      </w:tr>
      <w:tr w:rsidR="000E16D3" w:rsidRPr="000E16D3" w14:paraId="75254CA9" w14:textId="77777777" w:rsidTr="00AB74D1">
        <w:trPr>
          <w:trHeight w:val="240"/>
        </w:trPr>
        <w:tc>
          <w:tcPr>
            <w:tcW w:w="940" w:type="dxa"/>
            <w:vMerge/>
            <w:tcBorders>
              <w:top w:val="nil"/>
              <w:left w:val="single" w:sz="4" w:space="0" w:color="auto"/>
              <w:bottom w:val="single" w:sz="4" w:space="0" w:color="auto"/>
              <w:right w:val="single" w:sz="4" w:space="0" w:color="auto"/>
            </w:tcBorders>
            <w:vAlign w:val="center"/>
            <w:hideMark/>
          </w:tcPr>
          <w:p w14:paraId="610361A5" w14:textId="77777777" w:rsidR="000E16D3" w:rsidRPr="000E16D3" w:rsidRDefault="000E16D3" w:rsidP="000E16D3">
            <w:pPr>
              <w:overflowPunct/>
              <w:autoSpaceDE/>
              <w:autoSpaceDN/>
              <w:adjustRightInd/>
              <w:spacing w:after="0"/>
              <w:textAlignment w:val="auto"/>
              <w:rPr>
                <w:rFonts w:ascii="Arial" w:hAnsi="Arial" w:cs="Arial"/>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bottom"/>
            <w:hideMark/>
          </w:tcPr>
          <w:p w14:paraId="59C5D1FA"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1555</w:t>
            </w:r>
          </w:p>
        </w:tc>
        <w:tc>
          <w:tcPr>
            <w:tcW w:w="1980" w:type="dxa"/>
            <w:tcBorders>
              <w:top w:val="nil"/>
              <w:left w:val="nil"/>
              <w:bottom w:val="single" w:sz="4" w:space="0" w:color="auto"/>
              <w:right w:val="single" w:sz="4" w:space="0" w:color="auto"/>
            </w:tcBorders>
            <w:shd w:val="clear" w:color="auto" w:fill="auto"/>
            <w:noWrap/>
            <w:vAlign w:val="bottom"/>
            <w:hideMark/>
          </w:tcPr>
          <w:p w14:paraId="15155843"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3635</w:t>
            </w:r>
          </w:p>
        </w:tc>
        <w:tc>
          <w:tcPr>
            <w:tcW w:w="647" w:type="dxa"/>
            <w:vMerge/>
            <w:tcBorders>
              <w:top w:val="nil"/>
              <w:left w:val="single" w:sz="4" w:space="0" w:color="auto"/>
              <w:bottom w:val="single" w:sz="4" w:space="0" w:color="auto"/>
              <w:right w:val="single" w:sz="4" w:space="0" w:color="auto"/>
            </w:tcBorders>
            <w:vAlign w:val="center"/>
            <w:hideMark/>
          </w:tcPr>
          <w:p w14:paraId="6EE7C027" w14:textId="77777777" w:rsidR="000E16D3" w:rsidRPr="000E16D3" w:rsidRDefault="000E16D3" w:rsidP="000E16D3">
            <w:pPr>
              <w:overflowPunct/>
              <w:autoSpaceDE/>
              <w:autoSpaceDN/>
              <w:adjustRightInd/>
              <w:spacing w:after="0"/>
              <w:textAlignment w:val="auto"/>
              <w:rPr>
                <w:rFonts w:ascii="Arial" w:hAnsi="Arial" w:cs="Arial"/>
                <w:color w:val="000000"/>
                <w:sz w:val="18"/>
                <w:szCs w:val="18"/>
                <w:lang w:val="en-US" w:eastAsia="en-US"/>
              </w:rPr>
            </w:pPr>
          </w:p>
        </w:tc>
        <w:tc>
          <w:tcPr>
            <w:tcW w:w="2163" w:type="dxa"/>
            <w:tcBorders>
              <w:top w:val="nil"/>
              <w:left w:val="nil"/>
              <w:bottom w:val="single" w:sz="4" w:space="0" w:color="auto"/>
              <w:right w:val="single" w:sz="4" w:space="0" w:color="auto"/>
            </w:tcBorders>
            <w:shd w:val="clear" w:color="auto" w:fill="auto"/>
            <w:noWrap/>
            <w:vAlign w:val="bottom"/>
            <w:hideMark/>
          </w:tcPr>
          <w:p w14:paraId="4BC392C0"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7385</w:t>
            </w:r>
          </w:p>
        </w:tc>
        <w:tc>
          <w:tcPr>
            <w:tcW w:w="2291" w:type="dxa"/>
            <w:tcBorders>
              <w:top w:val="nil"/>
              <w:left w:val="nil"/>
              <w:bottom w:val="single" w:sz="4" w:space="0" w:color="auto"/>
              <w:right w:val="single" w:sz="4" w:space="0" w:color="auto"/>
            </w:tcBorders>
            <w:shd w:val="clear" w:color="auto" w:fill="auto"/>
            <w:noWrap/>
            <w:vAlign w:val="bottom"/>
            <w:hideMark/>
          </w:tcPr>
          <w:p w14:paraId="28E1AFE2"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8185</w:t>
            </w:r>
          </w:p>
        </w:tc>
      </w:tr>
      <w:tr w:rsidR="000E16D3" w:rsidRPr="000E16D3" w14:paraId="1EF50ED8" w14:textId="77777777" w:rsidTr="00AB74D1">
        <w:trPr>
          <w:trHeight w:val="24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32FAEE40" w14:textId="77777777"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sidRPr="000E16D3">
              <w:rPr>
                <w:rFonts w:ascii="Arial" w:hAnsi="Arial" w:cs="Arial"/>
                <w:color w:val="000000"/>
                <w:sz w:val="18"/>
                <w:szCs w:val="18"/>
                <w:lang w:val="en-US" w:eastAsia="en-US"/>
              </w:rPr>
              <w:t>analysis</w:t>
            </w:r>
          </w:p>
        </w:tc>
        <w:tc>
          <w:tcPr>
            <w:tcW w:w="8981" w:type="dxa"/>
            <w:gridSpan w:val="5"/>
            <w:tcBorders>
              <w:top w:val="single" w:sz="4" w:space="0" w:color="auto"/>
              <w:left w:val="nil"/>
              <w:bottom w:val="single" w:sz="4" w:space="0" w:color="auto"/>
              <w:right w:val="single" w:sz="4" w:space="0" w:color="auto"/>
            </w:tcBorders>
            <w:shd w:val="clear" w:color="auto" w:fill="auto"/>
            <w:noWrap/>
            <w:vAlign w:val="bottom"/>
            <w:hideMark/>
          </w:tcPr>
          <w:p w14:paraId="5F92D4A8" w14:textId="522A11D1" w:rsidR="000E16D3" w:rsidRPr="000E16D3" w:rsidRDefault="000E16D3" w:rsidP="000E16D3">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The lower n41C IMD3 overlaps with band n40 DL</w:t>
            </w:r>
            <w:r w:rsidR="00AB74D1">
              <w:rPr>
                <w:rFonts w:ascii="Arial" w:hAnsi="Arial" w:cs="Arial"/>
                <w:color w:val="000000"/>
                <w:sz w:val="18"/>
                <w:szCs w:val="18"/>
                <w:lang w:val="en-US" w:eastAsia="en-US"/>
              </w:rPr>
              <w:t xml:space="preserve"> (IMD5 also)</w:t>
            </w:r>
          </w:p>
        </w:tc>
      </w:tr>
    </w:tbl>
    <w:p w14:paraId="5EC65AAF" w14:textId="77777777" w:rsidR="000E16D3" w:rsidRDefault="000E16D3" w:rsidP="00E556DA">
      <w:pPr>
        <w:spacing w:after="0"/>
        <w:rPr>
          <w:rFonts w:eastAsia="Arial"/>
          <w:lang w:eastAsia="zh-CN"/>
        </w:rPr>
      </w:pPr>
    </w:p>
    <w:p w14:paraId="158973AF" w14:textId="77777777" w:rsidR="00751E8F" w:rsidRDefault="00751E8F" w:rsidP="00751E8F">
      <w:pPr>
        <w:spacing w:after="0"/>
        <w:rPr>
          <w:rFonts w:eastAsia="Arial"/>
          <w:lang w:eastAsia="zh-CN"/>
        </w:rPr>
      </w:pPr>
      <w:r>
        <w:rPr>
          <w:rFonts w:eastAsia="Arial"/>
          <w:lang w:eastAsia="zh-CN"/>
        </w:rPr>
        <w:t>For the analysis of the proposed two test points, we used our measurements from [1] where:</w:t>
      </w:r>
    </w:p>
    <w:p w14:paraId="5527CA87" w14:textId="3C816FB3" w:rsidR="00751E8F" w:rsidRDefault="00751E8F" w:rsidP="00751E8F">
      <w:pPr>
        <w:pStyle w:val="ListParagraph"/>
        <w:numPr>
          <w:ilvl w:val="0"/>
          <w:numId w:val="47"/>
        </w:numPr>
        <w:spacing w:after="0"/>
        <w:ind w:firstLineChars="0"/>
        <w:rPr>
          <w:rFonts w:eastAsia="Arial"/>
          <w:lang w:eastAsia="zh-CN"/>
        </w:rPr>
      </w:pPr>
      <w:r>
        <w:rPr>
          <w:rFonts w:eastAsia="Arial"/>
          <w:lang w:eastAsia="zh-CN"/>
        </w:rPr>
        <w:t>For 1RB+1RB, 5dB MPR is used such that IMD3 meets -13dBm/MHz</w:t>
      </w:r>
      <w:r w:rsidR="00163D17">
        <w:rPr>
          <w:rFonts w:eastAsia="Arial"/>
          <w:lang w:eastAsia="zh-CN"/>
        </w:rPr>
        <w:t xml:space="preserve"> at antenna output and thus -9dBm/MHz at PA </w:t>
      </w:r>
      <w:proofErr w:type="gramStart"/>
      <w:r w:rsidR="00163D17">
        <w:rPr>
          <w:rFonts w:eastAsia="Arial"/>
          <w:lang w:eastAsia="zh-CN"/>
        </w:rPr>
        <w:t>output</w:t>
      </w:r>
      <w:proofErr w:type="gramEnd"/>
    </w:p>
    <w:p w14:paraId="32202362" w14:textId="7C17039E" w:rsidR="00163D17" w:rsidRDefault="00751E8F" w:rsidP="00163D17">
      <w:pPr>
        <w:pStyle w:val="ListParagraph"/>
        <w:numPr>
          <w:ilvl w:val="0"/>
          <w:numId w:val="47"/>
        </w:numPr>
        <w:spacing w:after="0"/>
        <w:ind w:firstLineChars="0"/>
        <w:rPr>
          <w:rFonts w:eastAsia="Arial"/>
          <w:lang w:eastAsia="zh-CN"/>
        </w:rPr>
      </w:pPr>
      <w:r>
        <w:rPr>
          <w:rFonts w:eastAsia="Arial"/>
          <w:lang w:eastAsia="zh-CN"/>
        </w:rPr>
        <w:t xml:space="preserve">For </w:t>
      </w:r>
      <w:proofErr w:type="spellStart"/>
      <w:r>
        <w:rPr>
          <w:rFonts w:eastAsia="Arial"/>
          <w:lang w:eastAsia="zh-CN"/>
        </w:rPr>
        <w:t>Full+full</w:t>
      </w:r>
      <w:proofErr w:type="spellEnd"/>
      <w:r>
        <w:rPr>
          <w:rFonts w:eastAsia="Arial"/>
          <w:lang w:eastAsia="zh-CN"/>
        </w:rPr>
        <w:t>, no MPR is assumed and -13dBm/MHz is met in ACLR1 region. In that case</w:t>
      </w:r>
      <w:r w:rsidR="00E805A0">
        <w:rPr>
          <w:rFonts w:eastAsia="Arial"/>
          <w:lang w:eastAsia="zh-CN"/>
        </w:rPr>
        <w:t>,</w:t>
      </w:r>
      <w:r>
        <w:rPr>
          <w:rFonts w:eastAsia="Arial"/>
          <w:lang w:eastAsia="zh-CN"/>
        </w:rPr>
        <w:t xml:space="preserve"> the measured IMD3 level at the appropriate offset and BW is -20.6dBm</w:t>
      </w:r>
      <w:r w:rsidR="00163D17">
        <w:rPr>
          <w:rFonts w:eastAsia="Arial"/>
          <w:lang w:eastAsia="zh-CN"/>
        </w:rPr>
        <w:t xml:space="preserve"> at antenna output and thus -16.6dBm at PA </w:t>
      </w:r>
      <w:proofErr w:type="gramStart"/>
      <w:r w:rsidR="00163D17">
        <w:rPr>
          <w:rFonts w:eastAsia="Arial"/>
          <w:lang w:eastAsia="zh-CN"/>
        </w:rPr>
        <w:t>output</w:t>
      </w:r>
      <w:proofErr w:type="gramEnd"/>
    </w:p>
    <w:p w14:paraId="72918198" w14:textId="15FA446A" w:rsidR="00751E8F" w:rsidRDefault="00751E8F" w:rsidP="00751E8F">
      <w:pPr>
        <w:pStyle w:val="ListParagraph"/>
        <w:numPr>
          <w:ilvl w:val="0"/>
          <w:numId w:val="47"/>
        </w:numPr>
        <w:spacing w:after="0"/>
        <w:ind w:firstLineChars="0"/>
        <w:rPr>
          <w:rFonts w:eastAsia="Arial"/>
          <w:lang w:eastAsia="zh-CN"/>
        </w:rPr>
      </w:pPr>
      <w:r>
        <w:rPr>
          <w:rFonts w:eastAsia="Arial"/>
          <w:lang w:eastAsia="zh-CN"/>
        </w:rPr>
        <w:t>.</w:t>
      </w:r>
    </w:p>
    <w:p w14:paraId="64C2E4C2" w14:textId="41DA98D7" w:rsidR="00751E8F" w:rsidRPr="002D7256" w:rsidRDefault="00751E8F" w:rsidP="00751E8F">
      <w:pPr>
        <w:pStyle w:val="ListParagraph"/>
        <w:numPr>
          <w:ilvl w:val="0"/>
          <w:numId w:val="47"/>
        </w:numPr>
        <w:spacing w:after="0"/>
        <w:ind w:firstLineChars="0"/>
        <w:rPr>
          <w:rFonts w:eastAsia="Arial"/>
          <w:lang w:eastAsia="zh-CN"/>
        </w:rPr>
      </w:pPr>
      <w:r>
        <w:rPr>
          <w:rFonts w:eastAsia="Arial"/>
          <w:lang w:eastAsia="zh-CN"/>
        </w:rPr>
        <w:t>The post MRC MSD calculation is provided in Table 2 using the same filtering assumptions than for the single Cc n41UL cross-band MSD into n40 DL.</w:t>
      </w:r>
    </w:p>
    <w:p w14:paraId="1C578AC4" w14:textId="77777777" w:rsidR="000E16D3" w:rsidRDefault="000E16D3" w:rsidP="00E556DA">
      <w:pPr>
        <w:spacing w:after="0"/>
        <w:rPr>
          <w:rFonts w:eastAsia="Arial"/>
          <w:lang w:eastAsia="zh-CN"/>
        </w:rPr>
      </w:pPr>
    </w:p>
    <w:p w14:paraId="7473A9F3" w14:textId="1100303A" w:rsidR="002D7256" w:rsidRDefault="002D7256" w:rsidP="002D7256">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Post MRC MSD analysis for the 1RB+1RB and </w:t>
      </w:r>
      <w:proofErr w:type="spellStart"/>
      <w:r>
        <w:t>Full+Full</w:t>
      </w:r>
      <w:proofErr w:type="spellEnd"/>
      <w:r>
        <w:t xml:space="preserve"> allocations in n40 DL</w:t>
      </w:r>
    </w:p>
    <w:tbl>
      <w:tblPr>
        <w:tblW w:w="8268" w:type="dxa"/>
        <w:jc w:val="center"/>
        <w:tblLook w:val="04A0" w:firstRow="1" w:lastRow="0" w:firstColumn="1" w:lastColumn="0" w:noHBand="0" w:noVBand="1"/>
      </w:tblPr>
      <w:tblGrid>
        <w:gridCol w:w="5400"/>
        <w:gridCol w:w="1248"/>
        <w:gridCol w:w="810"/>
        <w:gridCol w:w="798"/>
        <w:gridCol w:w="12"/>
      </w:tblGrid>
      <w:tr w:rsidR="00163D17" w:rsidRPr="00163D17" w14:paraId="1E319D2A" w14:textId="77777777" w:rsidTr="00762826">
        <w:trPr>
          <w:gridAfter w:val="1"/>
          <w:wAfter w:w="12" w:type="dxa"/>
          <w:trHeight w:val="255"/>
          <w:jc w:val="center"/>
        </w:trPr>
        <w:tc>
          <w:tcPr>
            <w:tcW w:w="54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88FBF"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1+1RB at MPR Tx noise in band n40 10 MHz CBW</w:t>
            </w:r>
          </w:p>
        </w:tc>
        <w:tc>
          <w:tcPr>
            <w:tcW w:w="1248" w:type="dxa"/>
            <w:tcBorders>
              <w:top w:val="single" w:sz="4" w:space="0" w:color="auto"/>
              <w:left w:val="nil"/>
              <w:bottom w:val="single" w:sz="4" w:space="0" w:color="auto"/>
              <w:right w:val="single" w:sz="4" w:space="0" w:color="auto"/>
            </w:tcBorders>
            <w:shd w:val="clear" w:color="auto" w:fill="auto"/>
            <w:noWrap/>
            <w:vAlign w:val="center"/>
          </w:tcPr>
          <w:p w14:paraId="08AF4EEF"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[dBm/MBW]</w:t>
            </w:r>
          </w:p>
        </w:tc>
        <w:tc>
          <w:tcPr>
            <w:tcW w:w="1608" w:type="dxa"/>
            <w:gridSpan w:val="2"/>
            <w:tcBorders>
              <w:top w:val="single" w:sz="4" w:space="0" w:color="auto"/>
              <w:left w:val="nil"/>
              <w:bottom w:val="single" w:sz="4" w:space="0" w:color="auto"/>
              <w:right w:val="single" w:sz="4" w:space="0" w:color="auto"/>
            </w:tcBorders>
            <w:shd w:val="clear" w:color="000000" w:fill="FFFF00"/>
            <w:noWrap/>
            <w:vAlign w:val="center"/>
          </w:tcPr>
          <w:p w14:paraId="4873D14F"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-9.0</w:t>
            </w:r>
          </w:p>
        </w:tc>
      </w:tr>
      <w:tr w:rsidR="00163D17" w:rsidRPr="00163D17" w14:paraId="02543D85" w14:textId="77777777" w:rsidTr="00762826">
        <w:trPr>
          <w:gridAfter w:val="1"/>
          <w:wAfter w:w="12" w:type="dxa"/>
          <w:trHeight w:val="255"/>
          <w:jc w:val="center"/>
        </w:trPr>
        <w:tc>
          <w:tcPr>
            <w:tcW w:w="54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72973"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n41 SAW Tx to Ant. port rejection at n40 DL freq.</w:t>
            </w:r>
          </w:p>
        </w:tc>
        <w:tc>
          <w:tcPr>
            <w:tcW w:w="1248" w:type="dxa"/>
            <w:tcBorders>
              <w:top w:val="single" w:sz="4" w:space="0" w:color="auto"/>
              <w:left w:val="nil"/>
              <w:bottom w:val="single" w:sz="4" w:space="0" w:color="auto"/>
              <w:right w:val="single" w:sz="4" w:space="0" w:color="auto"/>
            </w:tcBorders>
            <w:shd w:val="clear" w:color="auto" w:fill="auto"/>
            <w:noWrap/>
            <w:vAlign w:val="center"/>
          </w:tcPr>
          <w:p w14:paraId="40AE0EC6"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w:t>
            </w:r>
          </w:p>
        </w:tc>
        <w:tc>
          <w:tcPr>
            <w:tcW w:w="1608" w:type="dxa"/>
            <w:gridSpan w:val="2"/>
            <w:tcBorders>
              <w:top w:val="single" w:sz="4" w:space="0" w:color="auto"/>
              <w:left w:val="nil"/>
              <w:bottom w:val="single" w:sz="4" w:space="0" w:color="auto"/>
              <w:right w:val="single" w:sz="4" w:space="0" w:color="auto"/>
            </w:tcBorders>
            <w:shd w:val="clear" w:color="000000" w:fill="FFFF00"/>
            <w:noWrap/>
            <w:vAlign w:val="center"/>
          </w:tcPr>
          <w:p w14:paraId="70798E47"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35</w:t>
            </w:r>
          </w:p>
        </w:tc>
      </w:tr>
      <w:tr w:rsidR="00163D17" w:rsidRPr="00163D17" w14:paraId="5362C3CC" w14:textId="77777777" w:rsidTr="00762826">
        <w:trPr>
          <w:gridAfter w:val="1"/>
          <w:wAfter w:w="12" w:type="dxa"/>
          <w:trHeight w:val="255"/>
          <w:jc w:val="center"/>
        </w:trPr>
        <w:tc>
          <w:tcPr>
            <w:tcW w:w="54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8D761"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Diplexer rejection of PA Tx noise at n40 DL freq.</w:t>
            </w:r>
          </w:p>
        </w:tc>
        <w:tc>
          <w:tcPr>
            <w:tcW w:w="1248" w:type="dxa"/>
            <w:tcBorders>
              <w:top w:val="single" w:sz="4" w:space="0" w:color="auto"/>
              <w:left w:val="nil"/>
              <w:bottom w:val="single" w:sz="4" w:space="0" w:color="auto"/>
              <w:right w:val="single" w:sz="4" w:space="0" w:color="auto"/>
            </w:tcBorders>
            <w:shd w:val="clear" w:color="auto" w:fill="auto"/>
            <w:noWrap/>
            <w:vAlign w:val="center"/>
          </w:tcPr>
          <w:p w14:paraId="57FB89B1"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w:t>
            </w:r>
          </w:p>
        </w:tc>
        <w:tc>
          <w:tcPr>
            <w:tcW w:w="1608" w:type="dxa"/>
            <w:gridSpan w:val="2"/>
            <w:tcBorders>
              <w:top w:val="single" w:sz="4" w:space="0" w:color="auto"/>
              <w:left w:val="nil"/>
              <w:bottom w:val="single" w:sz="4" w:space="0" w:color="auto"/>
              <w:right w:val="single" w:sz="4" w:space="0" w:color="auto"/>
            </w:tcBorders>
            <w:shd w:val="clear" w:color="000000" w:fill="FFFF00"/>
            <w:noWrap/>
            <w:vAlign w:val="center"/>
          </w:tcPr>
          <w:p w14:paraId="67DE39F8"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0</w:t>
            </w:r>
          </w:p>
        </w:tc>
      </w:tr>
      <w:tr w:rsidR="00163D17" w:rsidRPr="00163D17" w14:paraId="72EE93B3" w14:textId="77777777" w:rsidTr="00762826">
        <w:tblPrEx>
          <w:jc w:val="left"/>
        </w:tblPrEx>
        <w:trPr>
          <w:trHeight w:val="263"/>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0EFE47BF"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Main LNA to ant insertion loss / Post PA diplexer to ant IL</w:t>
            </w:r>
          </w:p>
        </w:tc>
        <w:tc>
          <w:tcPr>
            <w:tcW w:w="1248" w:type="dxa"/>
            <w:tcBorders>
              <w:top w:val="nil"/>
              <w:left w:val="nil"/>
              <w:bottom w:val="single" w:sz="4" w:space="0" w:color="auto"/>
              <w:right w:val="single" w:sz="4" w:space="0" w:color="auto"/>
            </w:tcBorders>
            <w:shd w:val="clear" w:color="auto" w:fill="auto"/>
            <w:noWrap/>
            <w:vAlign w:val="center"/>
            <w:hideMark/>
          </w:tcPr>
          <w:p w14:paraId="4C132DAC"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w:t>
            </w:r>
          </w:p>
        </w:tc>
        <w:tc>
          <w:tcPr>
            <w:tcW w:w="810" w:type="dxa"/>
            <w:tcBorders>
              <w:top w:val="nil"/>
              <w:left w:val="nil"/>
              <w:bottom w:val="single" w:sz="4" w:space="0" w:color="auto"/>
              <w:right w:val="single" w:sz="4" w:space="0" w:color="auto"/>
            </w:tcBorders>
            <w:shd w:val="clear" w:color="000000" w:fill="FFFF00"/>
            <w:noWrap/>
            <w:vAlign w:val="center"/>
            <w:hideMark/>
          </w:tcPr>
          <w:p w14:paraId="16CBFDAC"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4</w:t>
            </w:r>
          </w:p>
        </w:tc>
        <w:tc>
          <w:tcPr>
            <w:tcW w:w="810" w:type="dxa"/>
            <w:gridSpan w:val="2"/>
            <w:tcBorders>
              <w:top w:val="nil"/>
              <w:left w:val="nil"/>
              <w:bottom w:val="single" w:sz="4" w:space="0" w:color="auto"/>
              <w:right w:val="single" w:sz="4" w:space="0" w:color="auto"/>
            </w:tcBorders>
            <w:shd w:val="clear" w:color="000000" w:fill="FFFF00"/>
            <w:noWrap/>
            <w:vAlign w:val="center"/>
            <w:hideMark/>
          </w:tcPr>
          <w:p w14:paraId="2ACF6F53"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0</w:t>
            </w:r>
          </w:p>
        </w:tc>
      </w:tr>
      <w:tr w:rsidR="00163D17" w:rsidRPr="00163D17" w14:paraId="27420C29" w14:textId="77777777" w:rsidTr="00762826">
        <w:tblPrEx>
          <w:jc w:val="left"/>
        </w:tblPrEx>
        <w:trPr>
          <w:trHeight w:val="263"/>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45A51DFB"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Antenna-to-Antenna isolation</w:t>
            </w:r>
          </w:p>
        </w:tc>
        <w:tc>
          <w:tcPr>
            <w:tcW w:w="1248" w:type="dxa"/>
            <w:tcBorders>
              <w:top w:val="nil"/>
              <w:left w:val="nil"/>
              <w:bottom w:val="single" w:sz="4" w:space="0" w:color="auto"/>
              <w:right w:val="single" w:sz="4" w:space="0" w:color="auto"/>
            </w:tcBorders>
            <w:shd w:val="clear" w:color="auto" w:fill="auto"/>
            <w:noWrap/>
            <w:vAlign w:val="center"/>
            <w:hideMark/>
          </w:tcPr>
          <w:p w14:paraId="6A7C0C02"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w:t>
            </w:r>
          </w:p>
        </w:tc>
        <w:tc>
          <w:tcPr>
            <w:tcW w:w="810" w:type="dxa"/>
            <w:tcBorders>
              <w:top w:val="nil"/>
              <w:left w:val="nil"/>
              <w:bottom w:val="single" w:sz="4" w:space="0" w:color="auto"/>
              <w:right w:val="single" w:sz="4" w:space="0" w:color="auto"/>
            </w:tcBorders>
            <w:shd w:val="clear" w:color="000000" w:fill="FFFF00"/>
            <w:noWrap/>
            <w:vAlign w:val="center"/>
            <w:hideMark/>
          </w:tcPr>
          <w:p w14:paraId="33E5A329"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0</w:t>
            </w:r>
          </w:p>
        </w:tc>
        <w:tc>
          <w:tcPr>
            <w:tcW w:w="810" w:type="dxa"/>
            <w:gridSpan w:val="2"/>
            <w:tcBorders>
              <w:top w:val="nil"/>
              <w:left w:val="nil"/>
              <w:bottom w:val="single" w:sz="4" w:space="0" w:color="auto"/>
              <w:right w:val="single" w:sz="4" w:space="0" w:color="auto"/>
            </w:tcBorders>
            <w:shd w:val="clear" w:color="000000" w:fill="FFFF00"/>
            <w:noWrap/>
            <w:vAlign w:val="center"/>
            <w:hideMark/>
          </w:tcPr>
          <w:p w14:paraId="0BB12E18"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10</w:t>
            </w:r>
          </w:p>
        </w:tc>
      </w:tr>
      <w:tr w:rsidR="00163D17" w:rsidRPr="00163D17" w14:paraId="7C3177D9" w14:textId="77777777" w:rsidTr="00762826">
        <w:tblPrEx>
          <w:jc w:val="left"/>
        </w:tblPrEx>
        <w:trPr>
          <w:trHeight w:val="570"/>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2BD958A3"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In channel levels: primary/diversity (antenna)</w:t>
            </w:r>
          </w:p>
        </w:tc>
        <w:tc>
          <w:tcPr>
            <w:tcW w:w="1248" w:type="dxa"/>
            <w:tcBorders>
              <w:top w:val="nil"/>
              <w:left w:val="nil"/>
              <w:bottom w:val="single" w:sz="4" w:space="0" w:color="auto"/>
              <w:right w:val="single" w:sz="4" w:space="0" w:color="auto"/>
            </w:tcBorders>
            <w:shd w:val="clear" w:color="auto" w:fill="auto"/>
            <w:noWrap/>
            <w:vAlign w:val="center"/>
            <w:hideMark/>
          </w:tcPr>
          <w:p w14:paraId="4C2A3397"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[dBm/MBW]</w:t>
            </w:r>
          </w:p>
        </w:tc>
        <w:tc>
          <w:tcPr>
            <w:tcW w:w="810" w:type="dxa"/>
            <w:tcBorders>
              <w:top w:val="nil"/>
              <w:left w:val="nil"/>
              <w:bottom w:val="single" w:sz="4" w:space="0" w:color="auto"/>
              <w:right w:val="single" w:sz="4" w:space="0" w:color="auto"/>
            </w:tcBorders>
            <w:shd w:val="clear" w:color="auto" w:fill="auto"/>
            <w:noWrap/>
            <w:vAlign w:val="center"/>
            <w:hideMark/>
          </w:tcPr>
          <w:p w14:paraId="0A0A018C"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-48.0</w:t>
            </w:r>
          </w:p>
        </w:tc>
        <w:tc>
          <w:tcPr>
            <w:tcW w:w="810" w:type="dxa"/>
            <w:gridSpan w:val="2"/>
            <w:tcBorders>
              <w:top w:val="nil"/>
              <w:left w:val="nil"/>
              <w:bottom w:val="single" w:sz="4" w:space="0" w:color="auto"/>
              <w:right w:val="single" w:sz="4" w:space="0" w:color="auto"/>
            </w:tcBorders>
            <w:shd w:val="clear" w:color="auto" w:fill="auto"/>
            <w:noWrap/>
            <w:vAlign w:val="center"/>
            <w:hideMark/>
          </w:tcPr>
          <w:p w14:paraId="3CEA1B98" w14:textId="77777777" w:rsidR="00163D17" w:rsidRPr="00163D17" w:rsidRDefault="00163D17" w:rsidP="00163D17">
            <w:pPr>
              <w:overflowPunct/>
              <w:autoSpaceDE/>
              <w:autoSpaceDN/>
              <w:adjustRightInd/>
              <w:spacing w:after="0"/>
              <w:jc w:val="center"/>
              <w:textAlignment w:val="auto"/>
              <w:rPr>
                <w:rFonts w:ascii="Calibri" w:hAnsi="Calibri" w:cs="Calibri"/>
                <w:lang w:val="en-US" w:eastAsia="en-US"/>
              </w:rPr>
            </w:pPr>
            <w:r w:rsidRPr="00163D17">
              <w:rPr>
                <w:rFonts w:ascii="Calibri" w:hAnsi="Calibri" w:cs="Calibri"/>
                <w:lang w:val="en-US" w:eastAsia="en-US"/>
              </w:rPr>
              <w:t>-58.0</w:t>
            </w:r>
          </w:p>
        </w:tc>
      </w:tr>
      <w:tr w:rsidR="00163D17" w:rsidRPr="00163D17" w14:paraId="680B2619" w14:textId="77777777" w:rsidTr="00762826">
        <w:tblPrEx>
          <w:jc w:val="left"/>
        </w:tblPrEx>
        <w:trPr>
          <w:trHeight w:val="260"/>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10CFB3AD"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n40 5MHz CBW ideal REFSENS</w:t>
            </w:r>
          </w:p>
        </w:tc>
        <w:tc>
          <w:tcPr>
            <w:tcW w:w="1248" w:type="dxa"/>
            <w:tcBorders>
              <w:top w:val="nil"/>
              <w:left w:val="nil"/>
              <w:bottom w:val="single" w:sz="4" w:space="0" w:color="auto"/>
              <w:right w:val="single" w:sz="4" w:space="0" w:color="auto"/>
            </w:tcBorders>
            <w:shd w:val="clear" w:color="auto" w:fill="auto"/>
            <w:noWrap/>
            <w:vAlign w:val="center"/>
            <w:hideMark/>
          </w:tcPr>
          <w:p w14:paraId="0B2CA06F"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[dBm/MBW]</w:t>
            </w:r>
          </w:p>
        </w:tc>
        <w:tc>
          <w:tcPr>
            <w:tcW w:w="1620" w:type="dxa"/>
            <w:gridSpan w:val="3"/>
            <w:tcBorders>
              <w:top w:val="single" w:sz="4" w:space="0" w:color="auto"/>
              <w:left w:val="nil"/>
              <w:bottom w:val="single" w:sz="4" w:space="0" w:color="auto"/>
              <w:right w:val="single" w:sz="4" w:space="0" w:color="auto"/>
            </w:tcBorders>
            <w:shd w:val="clear" w:color="000000" w:fill="FFFF00"/>
            <w:noWrap/>
            <w:vAlign w:val="center"/>
            <w:hideMark/>
          </w:tcPr>
          <w:p w14:paraId="4A1378B9"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-100.0</w:t>
            </w:r>
          </w:p>
        </w:tc>
      </w:tr>
      <w:tr w:rsidR="00163D17" w:rsidRPr="00163D17" w14:paraId="071A5F4B" w14:textId="77777777" w:rsidTr="00762826">
        <w:tblPrEx>
          <w:jc w:val="left"/>
        </w:tblPrEx>
        <w:trPr>
          <w:trHeight w:val="530"/>
        </w:trPr>
        <w:tc>
          <w:tcPr>
            <w:tcW w:w="5400" w:type="dxa"/>
            <w:tcBorders>
              <w:top w:val="nil"/>
              <w:left w:val="single" w:sz="4" w:space="0" w:color="auto"/>
              <w:bottom w:val="single" w:sz="4" w:space="0" w:color="auto"/>
              <w:right w:val="single" w:sz="4" w:space="0" w:color="auto"/>
            </w:tcBorders>
            <w:shd w:val="clear" w:color="auto" w:fill="auto"/>
            <w:vAlign w:val="center"/>
            <w:hideMark/>
          </w:tcPr>
          <w:p w14:paraId="0EC18592"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noise floor</w:t>
            </w:r>
          </w:p>
        </w:tc>
        <w:tc>
          <w:tcPr>
            <w:tcW w:w="1248" w:type="dxa"/>
            <w:tcBorders>
              <w:top w:val="nil"/>
              <w:left w:val="nil"/>
              <w:bottom w:val="single" w:sz="4" w:space="0" w:color="auto"/>
              <w:right w:val="single" w:sz="4" w:space="0" w:color="auto"/>
            </w:tcBorders>
            <w:shd w:val="clear" w:color="auto" w:fill="auto"/>
            <w:noWrap/>
            <w:vAlign w:val="center"/>
            <w:hideMark/>
          </w:tcPr>
          <w:p w14:paraId="312DE883"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[dBm/MBW]</w:t>
            </w:r>
          </w:p>
        </w:tc>
        <w:tc>
          <w:tcPr>
            <w:tcW w:w="810" w:type="dxa"/>
            <w:tcBorders>
              <w:top w:val="nil"/>
              <w:left w:val="nil"/>
              <w:bottom w:val="single" w:sz="4" w:space="0" w:color="auto"/>
              <w:right w:val="single" w:sz="4" w:space="0" w:color="auto"/>
            </w:tcBorders>
            <w:shd w:val="clear" w:color="auto" w:fill="auto"/>
            <w:noWrap/>
            <w:vAlign w:val="center"/>
            <w:hideMark/>
          </w:tcPr>
          <w:p w14:paraId="493DC574"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-96.0</w:t>
            </w:r>
          </w:p>
        </w:tc>
        <w:tc>
          <w:tcPr>
            <w:tcW w:w="810" w:type="dxa"/>
            <w:gridSpan w:val="2"/>
            <w:tcBorders>
              <w:top w:val="nil"/>
              <w:left w:val="nil"/>
              <w:bottom w:val="single" w:sz="4" w:space="0" w:color="auto"/>
              <w:right w:val="single" w:sz="4" w:space="0" w:color="auto"/>
            </w:tcBorders>
            <w:shd w:val="clear" w:color="auto" w:fill="auto"/>
            <w:noWrap/>
            <w:vAlign w:val="center"/>
            <w:hideMark/>
          </w:tcPr>
          <w:p w14:paraId="61CCC124"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-96.0</w:t>
            </w:r>
          </w:p>
        </w:tc>
      </w:tr>
      <w:tr w:rsidR="00163D17" w:rsidRPr="00163D17" w14:paraId="2AFA444D" w14:textId="77777777" w:rsidTr="00762826">
        <w:tblPrEx>
          <w:jc w:val="left"/>
        </w:tblPrEx>
        <w:trPr>
          <w:trHeight w:val="263"/>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19C6723A"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IMD2 noise due to Tx leakage - referred to antenna connector</w:t>
            </w:r>
          </w:p>
        </w:tc>
        <w:tc>
          <w:tcPr>
            <w:tcW w:w="1248" w:type="dxa"/>
            <w:tcBorders>
              <w:top w:val="nil"/>
              <w:left w:val="nil"/>
              <w:bottom w:val="single" w:sz="4" w:space="0" w:color="auto"/>
              <w:right w:val="single" w:sz="4" w:space="0" w:color="auto"/>
            </w:tcBorders>
            <w:shd w:val="clear" w:color="auto" w:fill="auto"/>
            <w:noWrap/>
            <w:vAlign w:val="center"/>
            <w:hideMark/>
          </w:tcPr>
          <w:p w14:paraId="6D18D477"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[dBm/MBW]</w:t>
            </w:r>
          </w:p>
        </w:tc>
        <w:tc>
          <w:tcPr>
            <w:tcW w:w="810" w:type="dxa"/>
            <w:tcBorders>
              <w:top w:val="nil"/>
              <w:left w:val="nil"/>
              <w:bottom w:val="single" w:sz="4" w:space="0" w:color="auto"/>
              <w:right w:val="single" w:sz="4" w:space="0" w:color="auto"/>
            </w:tcBorders>
            <w:shd w:val="clear" w:color="000000" w:fill="FFFF00"/>
            <w:noWrap/>
            <w:vAlign w:val="center"/>
            <w:hideMark/>
          </w:tcPr>
          <w:p w14:paraId="6C9BB850"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-999.0</w:t>
            </w:r>
          </w:p>
        </w:tc>
        <w:tc>
          <w:tcPr>
            <w:tcW w:w="810" w:type="dxa"/>
            <w:gridSpan w:val="2"/>
            <w:tcBorders>
              <w:top w:val="nil"/>
              <w:left w:val="nil"/>
              <w:bottom w:val="single" w:sz="4" w:space="0" w:color="auto"/>
              <w:right w:val="single" w:sz="4" w:space="0" w:color="auto"/>
            </w:tcBorders>
            <w:shd w:val="clear" w:color="000000" w:fill="FFFF00"/>
            <w:noWrap/>
            <w:vAlign w:val="center"/>
            <w:hideMark/>
          </w:tcPr>
          <w:p w14:paraId="2CFAC23C"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-999.0</w:t>
            </w:r>
          </w:p>
        </w:tc>
      </w:tr>
      <w:tr w:rsidR="00163D17" w:rsidRPr="00163D17" w14:paraId="03BCB791" w14:textId="77777777" w:rsidTr="00762826">
        <w:tblPrEx>
          <w:jc w:val="left"/>
        </w:tblPrEx>
        <w:trPr>
          <w:trHeight w:val="263"/>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5E1B02E8" w14:textId="77777777" w:rsidR="00163D17" w:rsidRPr="00163D17" w:rsidRDefault="00163D17" w:rsidP="00163D17">
            <w:pPr>
              <w:overflowPunct/>
              <w:autoSpaceDE/>
              <w:autoSpaceDN/>
              <w:adjustRightInd/>
              <w:spacing w:after="0"/>
              <w:jc w:val="right"/>
              <w:textAlignment w:val="auto"/>
              <w:rPr>
                <w:rFonts w:ascii="Calibri" w:hAnsi="Calibri" w:cs="Calibri"/>
                <w:b/>
                <w:bCs/>
                <w:color w:val="000000"/>
                <w:lang w:val="en-US" w:eastAsia="en-US"/>
              </w:rPr>
            </w:pPr>
            <w:r w:rsidRPr="00163D17">
              <w:rPr>
                <w:rFonts w:ascii="Calibri" w:hAnsi="Calibri" w:cs="Calibri"/>
                <w:b/>
                <w:bCs/>
                <w:color w:val="000000"/>
                <w:lang w:val="en-US" w:eastAsia="en-US"/>
              </w:rPr>
              <w:t>Total noise level at antenna connector</w:t>
            </w:r>
          </w:p>
        </w:tc>
        <w:tc>
          <w:tcPr>
            <w:tcW w:w="1248" w:type="dxa"/>
            <w:tcBorders>
              <w:top w:val="nil"/>
              <w:left w:val="nil"/>
              <w:bottom w:val="single" w:sz="4" w:space="0" w:color="auto"/>
              <w:right w:val="single" w:sz="4" w:space="0" w:color="auto"/>
            </w:tcBorders>
            <w:shd w:val="clear" w:color="auto" w:fill="auto"/>
            <w:noWrap/>
            <w:vAlign w:val="center"/>
            <w:hideMark/>
          </w:tcPr>
          <w:p w14:paraId="4D4B5C51"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[dBm/MBW]</w:t>
            </w:r>
          </w:p>
        </w:tc>
        <w:tc>
          <w:tcPr>
            <w:tcW w:w="810" w:type="dxa"/>
            <w:tcBorders>
              <w:top w:val="nil"/>
              <w:left w:val="nil"/>
              <w:bottom w:val="single" w:sz="4" w:space="0" w:color="auto"/>
              <w:right w:val="single" w:sz="4" w:space="0" w:color="auto"/>
            </w:tcBorders>
            <w:shd w:val="clear" w:color="000000" w:fill="FFFFFF"/>
            <w:noWrap/>
            <w:vAlign w:val="center"/>
            <w:hideMark/>
          </w:tcPr>
          <w:p w14:paraId="5F2167B1"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-48.0</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1F93CA18" w14:textId="77777777" w:rsidR="00163D17" w:rsidRPr="00163D17" w:rsidRDefault="00163D17" w:rsidP="00163D17">
            <w:pPr>
              <w:overflowPunct/>
              <w:autoSpaceDE/>
              <w:autoSpaceDN/>
              <w:adjustRightInd/>
              <w:spacing w:after="0"/>
              <w:jc w:val="center"/>
              <w:textAlignment w:val="auto"/>
              <w:rPr>
                <w:rFonts w:ascii="Calibri" w:hAnsi="Calibri" w:cs="Calibri"/>
                <w:lang w:val="en-US" w:eastAsia="en-US"/>
              </w:rPr>
            </w:pPr>
            <w:r w:rsidRPr="00163D17">
              <w:rPr>
                <w:rFonts w:ascii="Calibri" w:hAnsi="Calibri" w:cs="Calibri"/>
                <w:lang w:val="en-US" w:eastAsia="en-US"/>
              </w:rPr>
              <w:t>-58.0</w:t>
            </w:r>
          </w:p>
        </w:tc>
      </w:tr>
      <w:tr w:rsidR="00163D17" w:rsidRPr="00163D17" w14:paraId="316D7062" w14:textId="77777777" w:rsidTr="00762826">
        <w:tblPrEx>
          <w:jc w:val="left"/>
        </w:tblPrEx>
        <w:trPr>
          <w:trHeight w:val="263"/>
        </w:trPr>
        <w:tc>
          <w:tcPr>
            <w:tcW w:w="5400" w:type="dxa"/>
            <w:tcBorders>
              <w:top w:val="nil"/>
              <w:left w:val="single" w:sz="4" w:space="0" w:color="auto"/>
              <w:bottom w:val="single" w:sz="4" w:space="0" w:color="auto"/>
              <w:right w:val="single" w:sz="4" w:space="0" w:color="auto"/>
            </w:tcBorders>
            <w:shd w:val="clear" w:color="auto" w:fill="auto"/>
            <w:vAlign w:val="center"/>
            <w:hideMark/>
          </w:tcPr>
          <w:p w14:paraId="79DAD5AB"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n40 5MHz degradation</w:t>
            </w:r>
          </w:p>
        </w:tc>
        <w:tc>
          <w:tcPr>
            <w:tcW w:w="1248" w:type="dxa"/>
            <w:tcBorders>
              <w:top w:val="nil"/>
              <w:left w:val="nil"/>
              <w:bottom w:val="single" w:sz="4" w:space="0" w:color="auto"/>
              <w:right w:val="single" w:sz="4" w:space="0" w:color="auto"/>
            </w:tcBorders>
            <w:shd w:val="clear" w:color="auto" w:fill="auto"/>
            <w:noWrap/>
            <w:vAlign w:val="center"/>
            <w:hideMark/>
          </w:tcPr>
          <w:p w14:paraId="5B43F077"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w:t>
            </w:r>
          </w:p>
        </w:tc>
        <w:tc>
          <w:tcPr>
            <w:tcW w:w="810" w:type="dxa"/>
            <w:tcBorders>
              <w:top w:val="nil"/>
              <w:left w:val="nil"/>
              <w:bottom w:val="single" w:sz="4" w:space="0" w:color="auto"/>
              <w:right w:val="single" w:sz="4" w:space="0" w:color="auto"/>
            </w:tcBorders>
            <w:shd w:val="clear" w:color="000000" w:fill="FFFFFF"/>
            <w:noWrap/>
            <w:vAlign w:val="center"/>
            <w:hideMark/>
          </w:tcPr>
          <w:p w14:paraId="586CDC12"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48.0</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63438C62"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38.0</w:t>
            </w:r>
          </w:p>
        </w:tc>
      </w:tr>
      <w:tr w:rsidR="00163D17" w:rsidRPr="00163D17" w14:paraId="44CF6AD3" w14:textId="77777777" w:rsidTr="00762826">
        <w:tblPrEx>
          <w:jc w:val="left"/>
        </w:tblPrEx>
        <w:trPr>
          <w:trHeight w:val="263"/>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4E7D1ED7"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lastRenderedPageBreak/>
              <w:t xml:space="preserve">MSD </w:t>
            </w:r>
            <w:proofErr w:type="spellStart"/>
            <w:r w:rsidRPr="00163D17">
              <w:rPr>
                <w:rFonts w:ascii="Calibri" w:hAnsi="Calibri" w:cs="Calibri"/>
                <w:color w:val="000000"/>
                <w:lang w:val="en-US" w:eastAsia="en-US"/>
              </w:rPr>
              <w:t>afterMRC</w:t>
            </w:r>
            <w:proofErr w:type="spellEnd"/>
          </w:p>
        </w:tc>
        <w:tc>
          <w:tcPr>
            <w:tcW w:w="1248" w:type="dxa"/>
            <w:tcBorders>
              <w:top w:val="nil"/>
              <w:left w:val="nil"/>
              <w:bottom w:val="single" w:sz="4" w:space="0" w:color="auto"/>
              <w:right w:val="single" w:sz="4" w:space="0" w:color="auto"/>
            </w:tcBorders>
            <w:shd w:val="clear" w:color="auto" w:fill="auto"/>
            <w:noWrap/>
            <w:vAlign w:val="center"/>
            <w:hideMark/>
          </w:tcPr>
          <w:p w14:paraId="311503A2"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proofErr w:type="spellStart"/>
            <w:r w:rsidRPr="00163D17">
              <w:rPr>
                <w:rFonts w:ascii="Calibri" w:hAnsi="Calibri" w:cs="Calibri"/>
                <w:color w:val="000000"/>
                <w:lang w:val="en-US" w:eastAsia="en-US"/>
              </w:rPr>
              <w:t>uncor</w:t>
            </w:r>
            <w:proofErr w:type="spellEnd"/>
            <w:r w:rsidRPr="00163D17">
              <w:rPr>
                <w:rFonts w:ascii="Calibri" w:hAnsi="Calibri" w:cs="Calibri"/>
                <w:color w:val="000000"/>
                <w:lang w:val="en-US" w:eastAsia="en-US"/>
              </w:rPr>
              <w:t xml:space="preserve"> [dB]</w:t>
            </w:r>
          </w:p>
        </w:tc>
        <w:tc>
          <w:tcPr>
            <w:tcW w:w="16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393C6A"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40.60</w:t>
            </w:r>
          </w:p>
        </w:tc>
      </w:tr>
      <w:tr w:rsidR="00163D17" w:rsidRPr="00163D17" w14:paraId="29B2F6FA" w14:textId="77777777" w:rsidTr="00762826">
        <w:tblPrEx>
          <w:jc w:val="left"/>
        </w:tblPrEx>
        <w:trPr>
          <w:trHeight w:val="263"/>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644202F5"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 xml:space="preserve">MSD </w:t>
            </w:r>
            <w:proofErr w:type="spellStart"/>
            <w:r w:rsidRPr="00163D17">
              <w:rPr>
                <w:rFonts w:ascii="Calibri" w:hAnsi="Calibri" w:cs="Calibri"/>
                <w:color w:val="000000"/>
                <w:lang w:val="en-US" w:eastAsia="en-US"/>
              </w:rPr>
              <w:t>afterMRC</w:t>
            </w:r>
            <w:proofErr w:type="spellEnd"/>
          </w:p>
        </w:tc>
        <w:tc>
          <w:tcPr>
            <w:tcW w:w="1248" w:type="dxa"/>
            <w:tcBorders>
              <w:top w:val="nil"/>
              <w:left w:val="nil"/>
              <w:bottom w:val="single" w:sz="4" w:space="0" w:color="auto"/>
              <w:right w:val="single" w:sz="4" w:space="0" w:color="auto"/>
            </w:tcBorders>
            <w:shd w:val="clear" w:color="auto" w:fill="auto"/>
            <w:noWrap/>
            <w:vAlign w:val="center"/>
            <w:hideMark/>
          </w:tcPr>
          <w:p w14:paraId="537856D5"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proofErr w:type="spellStart"/>
            <w:r w:rsidRPr="00163D17">
              <w:rPr>
                <w:rFonts w:ascii="Calibri" w:hAnsi="Calibri" w:cs="Calibri"/>
                <w:color w:val="000000"/>
                <w:lang w:val="en-US" w:eastAsia="en-US"/>
              </w:rPr>
              <w:t>cor</w:t>
            </w:r>
            <w:proofErr w:type="spellEnd"/>
            <w:r w:rsidRPr="00163D17">
              <w:rPr>
                <w:rFonts w:ascii="Calibri" w:hAnsi="Calibri" w:cs="Calibri"/>
                <w:color w:val="000000"/>
                <w:lang w:val="en-US" w:eastAsia="en-US"/>
              </w:rPr>
              <w:t xml:space="preserve"> [dB]</w:t>
            </w:r>
          </w:p>
        </w:tc>
        <w:tc>
          <w:tcPr>
            <w:tcW w:w="1620" w:type="dxa"/>
            <w:gridSpan w:val="3"/>
            <w:tcBorders>
              <w:top w:val="single" w:sz="4" w:space="0" w:color="auto"/>
              <w:left w:val="nil"/>
              <w:bottom w:val="single" w:sz="4" w:space="0" w:color="auto"/>
              <w:right w:val="single" w:sz="4" w:space="0" w:color="auto"/>
            </w:tcBorders>
            <w:shd w:val="clear" w:color="000000" w:fill="DDEBF7"/>
            <w:noWrap/>
            <w:vAlign w:val="center"/>
            <w:hideMark/>
          </w:tcPr>
          <w:p w14:paraId="4AA7FD73" w14:textId="77777777" w:rsidR="00163D17" w:rsidRPr="00163D17" w:rsidRDefault="00163D17" w:rsidP="00163D17">
            <w:pPr>
              <w:overflowPunct/>
              <w:autoSpaceDE/>
              <w:autoSpaceDN/>
              <w:adjustRightInd/>
              <w:spacing w:after="0"/>
              <w:jc w:val="center"/>
              <w:textAlignment w:val="auto"/>
              <w:rPr>
                <w:rFonts w:ascii="Calibri" w:hAnsi="Calibri" w:cs="Calibri"/>
                <w:b/>
                <w:bCs/>
                <w:color w:val="000000"/>
                <w:lang w:val="en-US" w:eastAsia="en-US"/>
              </w:rPr>
            </w:pPr>
            <w:r w:rsidRPr="00163D17">
              <w:rPr>
                <w:rFonts w:ascii="Calibri" w:hAnsi="Calibri" w:cs="Calibri"/>
                <w:b/>
                <w:bCs/>
                <w:color w:val="000000"/>
                <w:lang w:val="en-US" w:eastAsia="en-US"/>
              </w:rPr>
              <w:t>42.50</w:t>
            </w:r>
          </w:p>
        </w:tc>
      </w:tr>
      <w:tr w:rsidR="00163D17" w:rsidRPr="00163D17" w14:paraId="7E91F00D" w14:textId="77777777" w:rsidTr="00762826">
        <w:tblPrEx>
          <w:jc w:val="left"/>
        </w:tblPrEx>
        <w:trPr>
          <w:trHeight w:val="260"/>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51B99243"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proofErr w:type="spellStart"/>
            <w:r w:rsidRPr="00163D17">
              <w:rPr>
                <w:rFonts w:ascii="Calibri" w:hAnsi="Calibri" w:cs="Calibri"/>
                <w:color w:val="000000"/>
                <w:lang w:val="en-US" w:eastAsia="en-US"/>
              </w:rPr>
              <w:t>Full+full</w:t>
            </w:r>
            <w:proofErr w:type="spellEnd"/>
            <w:r w:rsidRPr="00163D17">
              <w:rPr>
                <w:rFonts w:ascii="Calibri" w:hAnsi="Calibri" w:cs="Calibri"/>
                <w:color w:val="000000"/>
                <w:lang w:val="en-US" w:eastAsia="en-US"/>
              </w:rPr>
              <w:t xml:space="preserve"> at MPR0 Tx noise in band n40 10 MHz CBW</w:t>
            </w:r>
          </w:p>
        </w:tc>
        <w:tc>
          <w:tcPr>
            <w:tcW w:w="1248" w:type="dxa"/>
            <w:tcBorders>
              <w:top w:val="nil"/>
              <w:left w:val="nil"/>
              <w:bottom w:val="single" w:sz="4" w:space="0" w:color="auto"/>
              <w:right w:val="single" w:sz="4" w:space="0" w:color="auto"/>
            </w:tcBorders>
            <w:shd w:val="clear" w:color="auto" w:fill="auto"/>
            <w:noWrap/>
            <w:vAlign w:val="center"/>
            <w:hideMark/>
          </w:tcPr>
          <w:p w14:paraId="572CEC14"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[dBm/MBW]</w:t>
            </w:r>
          </w:p>
        </w:tc>
        <w:tc>
          <w:tcPr>
            <w:tcW w:w="1620" w:type="dxa"/>
            <w:gridSpan w:val="3"/>
            <w:tcBorders>
              <w:top w:val="single" w:sz="4" w:space="0" w:color="auto"/>
              <w:left w:val="nil"/>
              <w:bottom w:val="single" w:sz="4" w:space="0" w:color="auto"/>
              <w:right w:val="single" w:sz="4" w:space="0" w:color="auto"/>
            </w:tcBorders>
            <w:shd w:val="clear" w:color="000000" w:fill="FFFF00"/>
            <w:noWrap/>
            <w:vAlign w:val="center"/>
            <w:hideMark/>
          </w:tcPr>
          <w:p w14:paraId="7169B000"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-16.6</w:t>
            </w:r>
          </w:p>
        </w:tc>
      </w:tr>
      <w:tr w:rsidR="00163D17" w:rsidRPr="00163D17" w14:paraId="11EF6082" w14:textId="77777777" w:rsidTr="00762826">
        <w:tblPrEx>
          <w:jc w:val="left"/>
        </w:tblPrEx>
        <w:trPr>
          <w:trHeight w:val="260"/>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3FB30CE5"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n41 SAW Tx to Ant. port rejection at n40 DL freq.</w:t>
            </w:r>
          </w:p>
        </w:tc>
        <w:tc>
          <w:tcPr>
            <w:tcW w:w="1248" w:type="dxa"/>
            <w:tcBorders>
              <w:top w:val="nil"/>
              <w:left w:val="nil"/>
              <w:bottom w:val="single" w:sz="4" w:space="0" w:color="auto"/>
              <w:right w:val="single" w:sz="4" w:space="0" w:color="auto"/>
            </w:tcBorders>
            <w:shd w:val="clear" w:color="auto" w:fill="auto"/>
            <w:noWrap/>
            <w:vAlign w:val="center"/>
            <w:hideMark/>
          </w:tcPr>
          <w:p w14:paraId="530295DE"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w:t>
            </w:r>
          </w:p>
        </w:tc>
        <w:tc>
          <w:tcPr>
            <w:tcW w:w="1620" w:type="dxa"/>
            <w:gridSpan w:val="3"/>
            <w:tcBorders>
              <w:top w:val="single" w:sz="4" w:space="0" w:color="auto"/>
              <w:left w:val="nil"/>
              <w:bottom w:val="single" w:sz="4" w:space="0" w:color="auto"/>
              <w:right w:val="single" w:sz="4" w:space="0" w:color="auto"/>
            </w:tcBorders>
            <w:shd w:val="clear" w:color="000000" w:fill="A6A6A6"/>
            <w:noWrap/>
            <w:vAlign w:val="center"/>
            <w:hideMark/>
          </w:tcPr>
          <w:p w14:paraId="253C35F9"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35</w:t>
            </w:r>
          </w:p>
        </w:tc>
      </w:tr>
      <w:tr w:rsidR="00163D17" w:rsidRPr="00163D17" w14:paraId="0DFD569D" w14:textId="77777777" w:rsidTr="00762826">
        <w:tblPrEx>
          <w:jc w:val="left"/>
        </w:tblPrEx>
        <w:trPr>
          <w:trHeight w:val="290"/>
        </w:trPr>
        <w:tc>
          <w:tcPr>
            <w:tcW w:w="5400" w:type="dxa"/>
            <w:tcBorders>
              <w:top w:val="nil"/>
              <w:left w:val="single" w:sz="4" w:space="0" w:color="auto"/>
              <w:bottom w:val="single" w:sz="4" w:space="0" w:color="auto"/>
              <w:right w:val="single" w:sz="4" w:space="0" w:color="auto"/>
            </w:tcBorders>
            <w:shd w:val="clear" w:color="auto" w:fill="auto"/>
            <w:vAlign w:val="center"/>
            <w:hideMark/>
          </w:tcPr>
          <w:p w14:paraId="275626E8"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Diplexer rejection of PA Tx noise at n40 DL freq.</w:t>
            </w:r>
          </w:p>
        </w:tc>
        <w:tc>
          <w:tcPr>
            <w:tcW w:w="1248" w:type="dxa"/>
            <w:tcBorders>
              <w:top w:val="nil"/>
              <w:left w:val="nil"/>
              <w:bottom w:val="single" w:sz="4" w:space="0" w:color="auto"/>
              <w:right w:val="single" w:sz="4" w:space="0" w:color="auto"/>
            </w:tcBorders>
            <w:shd w:val="clear" w:color="auto" w:fill="auto"/>
            <w:noWrap/>
            <w:vAlign w:val="center"/>
            <w:hideMark/>
          </w:tcPr>
          <w:p w14:paraId="2F1F574B"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w:t>
            </w:r>
          </w:p>
        </w:tc>
        <w:tc>
          <w:tcPr>
            <w:tcW w:w="1620" w:type="dxa"/>
            <w:gridSpan w:val="3"/>
            <w:tcBorders>
              <w:top w:val="single" w:sz="4" w:space="0" w:color="auto"/>
              <w:left w:val="nil"/>
              <w:bottom w:val="single" w:sz="4" w:space="0" w:color="auto"/>
              <w:right w:val="single" w:sz="4" w:space="0" w:color="auto"/>
            </w:tcBorders>
            <w:shd w:val="clear" w:color="000000" w:fill="A6A6A6"/>
            <w:noWrap/>
            <w:vAlign w:val="center"/>
            <w:hideMark/>
          </w:tcPr>
          <w:p w14:paraId="606496E2"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0</w:t>
            </w:r>
          </w:p>
        </w:tc>
      </w:tr>
      <w:tr w:rsidR="00163D17" w:rsidRPr="00163D17" w14:paraId="6D5BD453" w14:textId="77777777" w:rsidTr="00762826">
        <w:tblPrEx>
          <w:jc w:val="left"/>
        </w:tblPrEx>
        <w:trPr>
          <w:trHeight w:val="263"/>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4AF077D6"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Main LNA to ant insertion loss / Post PA diplexer to ant IL</w:t>
            </w:r>
          </w:p>
        </w:tc>
        <w:tc>
          <w:tcPr>
            <w:tcW w:w="1248" w:type="dxa"/>
            <w:tcBorders>
              <w:top w:val="nil"/>
              <w:left w:val="nil"/>
              <w:bottom w:val="single" w:sz="4" w:space="0" w:color="auto"/>
              <w:right w:val="single" w:sz="4" w:space="0" w:color="auto"/>
            </w:tcBorders>
            <w:shd w:val="clear" w:color="auto" w:fill="auto"/>
            <w:noWrap/>
            <w:vAlign w:val="center"/>
            <w:hideMark/>
          </w:tcPr>
          <w:p w14:paraId="06322C6E"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w:t>
            </w:r>
          </w:p>
        </w:tc>
        <w:tc>
          <w:tcPr>
            <w:tcW w:w="810" w:type="dxa"/>
            <w:tcBorders>
              <w:top w:val="nil"/>
              <w:left w:val="nil"/>
              <w:bottom w:val="single" w:sz="4" w:space="0" w:color="auto"/>
              <w:right w:val="single" w:sz="4" w:space="0" w:color="auto"/>
            </w:tcBorders>
            <w:shd w:val="clear" w:color="000000" w:fill="A6A6A6"/>
            <w:noWrap/>
            <w:vAlign w:val="center"/>
            <w:hideMark/>
          </w:tcPr>
          <w:p w14:paraId="4DDF29B6"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4</w:t>
            </w:r>
          </w:p>
        </w:tc>
        <w:tc>
          <w:tcPr>
            <w:tcW w:w="810" w:type="dxa"/>
            <w:gridSpan w:val="2"/>
            <w:tcBorders>
              <w:top w:val="nil"/>
              <w:left w:val="nil"/>
              <w:bottom w:val="single" w:sz="4" w:space="0" w:color="auto"/>
              <w:right w:val="single" w:sz="4" w:space="0" w:color="auto"/>
            </w:tcBorders>
            <w:shd w:val="clear" w:color="000000" w:fill="A6A6A6"/>
            <w:noWrap/>
            <w:vAlign w:val="center"/>
            <w:hideMark/>
          </w:tcPr>
          <w:p w14:paraId="05501C56"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0</w:t>
            </w:r>
          </w:p>
        </w:tc>
      </w:tr>
      <w:tr w:rsidR="00163D17" w:rsidRPr="00163D17" w14:paraId="76D07E74" w14:textId="77777777" w:rsidTr="00762826">
        <w:tblPrEx>
          <w:jc w:val="left"/>
        </w:tblPrEx>
        <w:trPr>
          <w:trHeight w:val="263"/>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76ED601F"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Antenna-to-Antenna isolation</w:t>
            </w:r>
          </w:p>
        </w:tc>
        <w:tc>
          <w:tcPr>
            <w:tcW w:w="1248" w:type="dxa"/>
            <w:tcBorders>
              <w:top w:val="nil"/>
              <w:left w:val="nil"/>
              <w:bottom w:val="single" w:sz="4" w:space="0" w:color="auto"/>
              <w:right w:val="single" w:sz="4" w:space="0" w:color="auto"/>
            </w:tcBorders>
            <w:shd w:val="clear" w:color="auto" w:fill="auto"/>
            <w:noWrap/>
            <w:vAlign w:val="center"/>
            <w:hideMark/>
          </w:tcPr>
          <w:p w14:paraId="0B8D7BBA"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w:t>
            </w:r>
          </w:p>
        </w:tc>
        <w:tc>
          <w:tcPr>
            <w:tcW w:w="810" w:type="dxa"/>
            <w:tcBorders>
              <w:top w:val="nil"/>
              <w:left w:val="nil"/>
              <w:bottom w:val="single" w:sz="4" w:space="0" w:color="auto"/>
              <w:right w:val="single" w:sz="4" w:space="0" w:color="auto"/>
            </w:tcBorders>
            <w:shd w:val="clear" w:color="000000" w:fill="A6A6A6"/>
            <w:noWrap/>
            <w:vAlign w:val="center"/>
            <w:hideMark/>
          </w:tcPr>
          <w:p w14:paraId="4DD048CA"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0</w:t>
            </w:r>
          </w:p>
        </w:tc>
        <w:tc>
          <w:tcPr>
            <w:tcW w:w="810" w:type="dxa"/>
            <w:gridSpan w:val="2"/>
            <w:tcBorders>
              <w:top w:val="nil"/>
              <w:left w:val="nil"/>
              <w:bottom w:val="single" w:sz="4" w:space="0" w:color="auto"/>
              <w:right w:val="single" w:sz="4" w:space="0" w:color="auto"/>
            </w:tcBorders>
            <w:shd w:val="clear" w:color="000000" w:fill="A6A6A6"/>
            <w:noWrap/>
            <w:vAlign w:val="center"/>
            <w:hideMark/>
          </w:tcPr>
          <w:p w14:paraId="4A854C64"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10</w:t>
            </w:r>
          </w:p>
        </w:tc>
      </w:tr>
      <w:tr w:rsidR="00163D17" w:rsidRPr="00163D17" w14:paraId="5C82B7E0" w14:textId="77777777" w:rsidTr="00762826">
        <w:tblPrEx>
          <w:jc w:val="left"/>
        </w:tblPrEx>
        <w:trPr>
          <w:trHeight w:val="570"/>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37901816"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In channel levels: primary/diversity (antenna)</w:t>
            </w:r>
          </w:p>
        </w:tc>
        <w:tc>
          <w:tcPr>
            <w:tcW w:w="1248" w:type="dxa"/>
            <w:tcBorders>
              <w:top w:val="nil"/>
              <w:left w:val="nil"/>
              <w:bottom w:val="single" w:sz="4" w:space="0" w:color="auto"/>
              <w:right w:val="single" w:sz="4" w:space="0" w:color="auto"/>
            </w:tcBorders>
            <w:shd w:val="clear" w:color="auto" w:fill="auto"/>
            <w:noWrap/>
            <w:vAlign w:val="center"/>
            <w:hideMark/>
          </w:tcPr>
          <w:p w14:paraId="2DF8C5DB"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[dBm/MBW]</w:t>
            </w:r>
          </w:p>
        </w:tc>
        <w:tc>
          <w:tcPr>
            <w:tcW w:w="810" w:type="dxa"/>
            <w:tcBorders>
              <w:top w:val="nil"/>
              <w:left w:val="nil"/>
              <w:bottom w:val="single" w:sz="4" w:space="0" w:color="auto"/>
              <w:right w:val="single" w:sz="4" w:space="0" w:color="auto"/>
            </w:tcBorders>
            <w:shd w:val="clear" w:color="auto" w:fill="auto"/>
            <w:noWrap/>
            <w:vAlign w:val="center"/>
            <w:hideMark/>
          </w:tcPr>
          <w:p w14:paraId="3BCB2F70"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-55.6</w:t>
            </w:r>
          </w:p>
        </w:tc>
        <w:tc>
          <w:tcPr>
            <w:tcW w:w="810" w:type="dxa"/>
            <w:gridSpan w:val="2"/>
            <w:tcBorders>
              <w:top w:val="nil"/>
              <w:left w:val="nil"/>
              <w:bottom w:val="single" w:sz="4" w:space="0" w:color="auto"/>
              <w:right w:val="single" w:sz="4" w:space="0" w:color="auto"/>
            </w:tcBorders>
            <w:shd w:val="clear" w:color="auto" w:fill="auto"/>
            <w:noWrap/>
            <w:vAlign w:val="center"/>
            <w:hideMark/>
          </w:tcPr>
          <w:p w14:paraId="7CE79D19" w14:textId="77777777" w:rsidR="00163D17" w:rsidRPr="00163D17" w:rsidRDefault="00163D17" w:rsidP="00163D17">
            <w:pPr>
              <w:overflowPunct/>
              <w:autoSpaceDE/>
              <w:autoSpaceDN/>
              <w:adjustRightInd/>
              <w:spacing w:after="0"/>
              <w:jc w:val="center"/>
              <w:textAlignment w:val="auto"/>
              <w:rPr>
                <w:rFonts w:ascii="Calibri" w:hAnsi="Calibri" w:cs="Calibri"/>
                <w:lang w:val="en-US" w:eastAsia="en-US"/>
              </w:rPr>
            </w:pPr>
            <w:r w:rsidRPr="00163D17">
              <w:rPr>
                <w:rFonts w:ascii="Calibri" w:hAnsi="Calibri" w:cs="Calibri"/>
                <w:lang w:val="en-US" w:eastAsia="en-US"/>
              </w:rPr>
              <w:t>-65.6</w:t>
            </w:r>
          </w:p>
        </w:tc>
      </w:tr>
      <w:tr w:rsidR="00163D17" w:rsidRPr="00163D17" w14:paraId="1FB6F37D" w14:textId="77777777" w:rsidTr="00762826">
        <w:tblPrEx>
          <w:jc w:val="left"/>
        </w:tblPrEx>
        <w:trPr>
          <w:trHeight w:val="260"/>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1DD4E684"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n40 5MHz CBW ideal REFSENS</w:t>
            </w:r>
          </w:p>
        </w:tc>
        <w:tc>
          <w:tcPr>
            <w:tcW w:w="1248" w:type="dxa"/>
            <w:tcBorders>
              <w:top w:val="nil"/>
              <w:left w:val="nil"/>
              <w:bottom w:val="single" w:sz="4" w:space="0" w:color="auto"/>
              <w:right w:val="single" w:sz="4" w:space="0" w:color="auto"/>
            </w:tcBorders>
            <w:shd w:val="clear" w:color="auto" w:fill="auto"/>
            <w:noWrap/>
            <w:vAlign w:val="center"/>
            <w:hideMark/>
          </w:tcPr>
          <w:p w14:paraId="0B9C1D23"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[dBm/MBW]</w:t>
            </w:r>
          </w:p>
        </w:tc>
        <w:tc>
          <w:tcPr>
            <w:tcW w:w="1620" w:type="dxa"/>
            <w:gridSpan w:val="3"/>
            <w:tcBorders>
              <w:top w:val="single" w:sz="4" w:space="0" w:color="auto"/>
              <w:left w:val="nil"/>
              <w:bottom w:val="single" w:sz="4" w:space="0" w:color="auto"/>
              <w:right w:val="single" w:sz="4" w:space="0" w:color="auto"/>
            </w:tcBorders>
            <w:shd w:val="clear" w:color="000000" w:fill="A6A6A6"/>
            <w:noWrap/>
            <w:vAlign w:val="center"/>
            <w:hideMark/>
          </w:tcPr>
          <w:p w14:paraId="7F16909E"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-100.0</w:t>
            </w:r>
          </w:p>
        </w:tc>
      </w:tr>
      <w:tr w:rsidR="00163D17" w:rsidRPr="00163D17" w14:paraId="66C08C34" w14:textId="77777777" w:rsidTr="00762826">
        <w:tblPrEx>
          <w:jc w:val="left"/>
        </w:tblPrEx>
        <w:trPr>
          <w:trHeight w:val="530"/>
        </w:trPr>
        <w:tc>
          <w:tcPr>
            <w:tcW w:w="5400" w:type="dxa"/>
            <w:tcBorders>
              <w:top w:val="nil"/>
              <w:left w:val="single" w:sz="4" w:space="0" w:color="auto"/>
              <w:bottom w:val="single" w:sz="4" w:space="0" w:color="auto"/>
              <w:right w:val="single" w:sz="4" w:space="0" w:color="auto"/>
            </w:tcBorders>
            <w:shd w:val="clear" w:color="auto" w:fill="auto"/>
            <w:vAlign w:val="center"/>
            <w:hideMark/>
          </w:tcPr>
          <w:p w14:paraId="48A7C013"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noise floor</w:t>
            </w:r>
          </w:p>
        </w:tc>
        <w:tc>
          <w:tcPr>
            <w:tcW w:w="1248" w:type="dxa"/>
            <w:tcBorders>
              <w:top w:val="nil"/>
              <w:left w:val="nil"/>
              <w:bottom w:val="single" w:sz="4" w:space="0" w:color="auto"/>
              <w:right w:val="single" w:sz="4" w:space="0" w:color="auto"/>
            </w:tcBorders>
            <w:shd w:val="clear" w:color="auto" w:fill="auto"/>
            <w:noWrap/>
            <w:vAlign w:val="center"/>
            <w:hideMark/>
          </w:tcPr>
          <w:p w14:paraId="6680858C"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[dBm/MBW]</w:t>
            </w:r>
          </w:p>
        </w:tc>
        <w:tc>
          <w:tcPr>
            <w:tcW w:w="810" w:type="dxa"/>
            <w:tcBorders>
              <w:top w:val="nil"/>
              <w:left w:val="nil"/>
              <w:bottom w:val="single" w:sz="4" w:space="0" w:color="auto"/>
              <w:right w:val="single" w:sz="4" w:space="0" w:color="auto"/>
            </w:tcBorders>
            <w:shd w:val="clear" w:color="auto" w:fill="auto"/>
            <w:noWrap/>
            <w:vAlign w:val="center"/>
            <w:hideMark/>
          </w:tcPr>
          <w:p w14:paraId="6B90343B"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-96.0</w:t>
            </w:r>
          </w:p>
        </w:tc>
        <w:tc>
          <w:tcPr>
            <w:tcW w:w="810" w:type="dxa"/>
            <w:gridSpan w:val="2"/>
            <w:tcBorders>
              <w:top w:val="nil"/>
              <w:left w:val="nil"/>
              <w:bottom w:val="single" w:sz="4" w:space="0" w:color="auto"/>
              <w:right w:val="single" w:sz="4" w:space="0" w:color="auto"/>
            </w:tcBorders>
            <w:shd w:val="clear" w:color="auto" w:fill="auto"/>
            <w:noWrap/>
            <w:vAlign w:val="center"/>
            <w:hideMark/>
          </w:tcPr>
          <w:p w14:paraId="1630BC9D"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-96.0</w:t>
            </w:r>
          </w:p>
        </w:tc>
      </w:tr>
      <w:tr w:rsidR="00163D17" w:rsidRPr="00163D17" w14:paraId="0EC68D2D" w14:textId="77777777" w:rsidTr="00762826">
        <w:tblPrEx>
          <w:jc w:val="left"/>
        </w:tblPrEx>
        <w:trPr>
          <w:trHeight w:val="263"/>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03CF9770"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IMD2 noise due to Tx leakage - referred to antenna connector</w:t>
            </w:r>
          </w:p>
        </w:tc>
        <w:tc>
          <w:tcPr>
            <w:tcW w:w="1248" w:type="dxa"/>
            <w:tcBorders>
              <w:top w:val="nil"/>
              <w:left w:val="nil"/>
              <w:bottom w:val="single" w:sz="4" w:space="0" w:color="auto"/>
              <w:right w:val="single" w:sz="4" w:space="0" w:color="auto"/>
            </w:tcBorders>
            <w:shd w:val="clear" w:color="auto" w:fill="auto"/>
            <w:noWrap/>
            <w:vAlign w:val="center"/>
            <w:hideMark/>
          </w:tcPr>
          <w:p w14:paraId="4DF1506B"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[dBm/MBW]</w:t>
            </w:r>
          </w:p>
        </w:tc>
        <w:tc>
          <w:tcPr>
            <w:tcW w:w="810" w:type="dxa"/>
            <w:tcBorders>
              <w:top w:val="nil"/>
              <w:left w:val="nil"/>
              <w:bottom w:val="single" w:sz="4" w:space="0" w:color="auto"/>
              <w:right w:val="single" w:sz="4" w:space="0" w:color="auto"/>
            </w:tcBorders>
            <w:shd w:val="clear" w:color="000000" w:fill="A6A6A6"/>
            <w:noWrap/>
            <w:vAlign w:val="center"/>
            <w:hideMark/>
          </w:tcPr>
          <w:p w14:paraId="3DA70392"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-999.0</w:t>
            </w:r>
          </w:p>
        </w:tc>
        <w:tc>
          <w:tcPr>
            <w:tcW w:w="810" w:type="dxa"/>
            <w:gridSpan w:val="2"/>
            <w:tcBorders>
              <w:top w:val="nil"/>
              <w:left w:val="nil"/>
              <w:bottom w:val="single" w:sz="4" w:space="0" w:color="auto"/>
              <w:right w:val="single" w:sz="4" w:space="0" w:color="auto"/>
            </w:tcBorders>
            <w:shd w:val="clear" w:color="000000" w:fill="A6A6A6"/>
            <w:noWrap/>
            <w:vAlign w:val="center"/>
            <w:hideMark/>
          </w:tcPr>
          <w:p w14:paraId="4B40C4B1"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-999.0</w:t>
            </w:r>
          </w:p>
        </w:tc>
      </w:tr>
      <w:tr w:rsidR="00163D17" w:rsidRPr="00163D17" w14:paraId="674F3C08" w14:textId="77777777" w:rsidTr="00762826">
        <w:tblPrEx>
          <w:jc w:val="left"/>
        </w:tblPrEx>
        <w:trPr>
          <w:trHeight w:val="263"/>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7222A6C6" w14:textId="77777777" w:rsidR="00163D17" w:rsidRPr="00163D17" w:rsidRDefault="00163D17" w:rsidP="00163D17">
            <w:pPr>
              <w:overflowPunct/>
              <w:autoSpaceDE/>
              <w:autoSpaceDN/>
              <w:adjustRightInd/>
              <w:spacing w:after="0"/>
              <w:jc w:val="right"/>
              <w:textAlignment w:val="auto"/>
              <w:rPr>
                <w:rFonts w:ascii="Calibri" w:hAnsi="Calibri" w:cs="Calibri"/>
                <w:b/>
                <w:bCs/>
                <w:color w:val="000000"/>
                <w:lang w:val="en-US" w:eastAsia="en-US"/>
              </w:rPr>
            </w:pPr>
            <w:r w:rsidRPr="00163D17">
              <w:rPr>
                <w:rFonts w:ascii="Calibri" w:hAnsi="Calibri" w:cs="Calibri"/>
                <w:b/>
                <w:bCs/>
                <w:color w:val="000000"/>
                <w:lang w:val="en-US" w:eastAsia="en-US"/>
              </w:rPr>
              <w:t>Total noise level at antenna connector</w:t>
            </w:r>
          </w:p>
        </w:tc>
        <w:tc>
          <w:tcPr>
            <w:tcW w:w="1248" w:type="dxa"/>
            <w:tcBorders>
              <w:top w:val="nil"/>
              <w:left w:val="nil"/>
              <w:bottom w:val="single" w:sz="4" w:space="0" w:color="auto"/>
              <w:right w:val="single" w:sz="4" w:space="0" w:color="auto"/>
            </w:tcBorders>
            <w:shd w:val="clear" w:color="auto" w:fill="auto"/>
            <w:noWrap/>
            <w:vAlign w:val="center"/>
            <w:hideMark/>
          </w:tcPr>
          <w:p w14:paraId="3664F94F"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[dBm/MBW]</w:t>
            </w:r>
          </w:p>
        </w:tc>
        <w:tc>
          <w:tcPr>
            <w:tcW w:w="810" w:type="dxa"/>
            <w:tcBorders>
              <w:top w:val="nil"/>
              <w:left w:val="nil"/>
              <w:bottom w:val="single" w:sz="4" w:space="0" w:color="auto"/>
              <w:right w:val="single" w:sz="4" w:space="0" w:color="auto"/>
            </w:tcBorders>
            <w:shd w:val="clear" w:color="000000" w:fill="FFFFFF"/>
            <w:noWrap/>
            <w:vAlign w:val="center"/>
            <w:hideMark/>
          </w:tcPr>
          <w:p w14:paraId="5ABD1D72"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-55.6</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241F7EC6" w14:textId="77777777" w:rsidR="00163D17" w:rsidRPr="00163D17" w:rsidRDefault="00163D17" w:rsidP="00163D17">
            <w:pPr>
              <w:overflowPunct/>
              <w:autoSpaceDE/>
              <w:autoSpaceDN/>
              <w:adjustRightInd/>
              <w:spacing w:after="0"/>
              <w:jc w:val="center"/>
              <w:textAlignment w:val="auto"/>
              <w:rPr>
                <w:rFonts w:ascii="Calibri" w:hAnsi="Calibri" w:cs="Calibri"/>
                <w:lang w:val="en-US" w:eastAsia="en-US"/>
              </w:rPr>
            </w:pPr>
            <w:r w:rsidRPr="00163D17">
              <w:rPr>
                <w:rFonts w:ascii="Calibri" w:hAnsi="Calibri" w:cs="Calibri"/>
                <w:lang w:val="en-US" w:eastAsia="en-US"/>
              </w:rPr>
              <w:t>-65.6</w:t>
            </w:r>
          </w:p>
        </w:tc>
      </w:tr>
      <w:tr w:rsidR="00163D17" w:rsidRPr="00163D17" w14:paraId="5E6CE408" w14:textId="77777777" w:rsidTr="00762826">
        <w:tblPrEx>
          <w:jc w:val="left"/>
        </w:tblPrEx>
        <w:trPr>
          <w:trHeight w:val="260"/>
        </w:trPr>
        <w:tc>
          <w:tcPr>
            <w:tcW w:w="5400" w:type="dxa"/>
            <w:tcBorders>
              <w:top w:val="nil"/>
              <w:left w:val="single" w:sz="4" w:space="0" w:color="auto"/>
              <w:bottom w:val="single" w:sz="4" w:space="0" w:color="auto"/>
              <w:right w:val="single" w:sz="4" w:space="0" w:color="auto"/>
            </w:tcBorders>
            <w:shd w:val="clear" w:color="auto" w:fill="auto"/>
            <w:vAlign w:val="center"/>
            <w:hideMark/>
          </w:tcPr>
          <w:p w14:paraId="65BEF165"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n40 5MHz degradation</w:t>
            </w:r>
          </w:p>
        </w:tc>
        <w:tc>
          <w:tcPr>
            <w:tcW w:w="1248" w:type="dxa"/>
            <w:tcBorders>
              <w:top w:val="nil"/>
              <w:left w:val="nil"/>
              <w:bottom w:val="single" w:sz="4" w:space="0" w:color="auto"/>
              <w:right w:val="single" w:sz="4" w:space="0" w:color="auto"/>
            </w:tcBorders>
            <w:shd w:val="clear" w:color="auto" w:fill="auto"/>
            <w:noWrap/>
            <w:vAlign w:val="center"/>
            <w:hideMark/>
          </w:tcPr>
          <w:p w14:paraId="693F9E82"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w:t>
            </w:r>
          </w:p>
        </w:tc>
        <w:tc>
          <w:tcPr>
            <w:tcW w:w="810" w:type="dxa"/>
            <w:tcBorders>
              <w:top w:val="nil"/>
              <w:left w:val="nil"/>
              <w:bottom w:val="single" w:sz="4" w:space="0" w:color="auto"/>
              <w:right w:val="single" w:sz="4" w:space="0" w:color="auto"/>
            </w:tcBorders>
            <w:shd w:val="clear" w:color="000000" w:fill="FFFFFF"/>
            <w:noWrap/>
            <w:vAlign w:val="center"/>
            <w:hideMark/>
          </w:tcPr>
          <w:p w14:paraId="48B0D3DE"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40.4</w:t>
            </w:r>
          </w:p>
        </w:tc>
        <w:tc>
          <w:tcPr>
            <w:tcW w:w="810" w:type="dxa"/>
            <w:gridSpan w:val="2"/>
            <w:tcBorders>
              <w:top w:val="nil"/>
              <w:left w:val="nil"/>
              <w:bottom w:val="single" w:sz="4" w:space="0" w:color="auto"/>
              <w:right w:val="single" w:sz="4" w:space="0" w:color="auto"/>
            </w:tcBorders>
            <w:shd w:val="clear" w:color="000000" w:fill="FFFFFF"/>
            <w:noWrap/>
            <w:vAlign w:val="center"/>
            <w:hideMark/>
          </w:tcPr>
          <w:p w14:paraId="42BCC20A"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30.4</w:t>
            </w:r>
          </w:p>
        </w:tc>
      </w:tr>
      <w:tr w:rsidR="00163D17" w:rsidRPr="00163D17" w14:paraId="3CBC9008" w14:textId="77777777" w:rsidTr="00762826">
        <w:tblPrEx>
          <w:jc w:val="left"/>
        </w:tblPrEx>
        <w:trPr>
          <w:trHeight w:val="263"/>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1274DE0D"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 xml:space="preserve">MSD </w:t>
            </w:r>
            <w:proofErr w:type="spellStart"/>
            <w:r w:rsidRPr="00163D17">
              <w:rPr>
                <w:rFonts w:ascii="Calibri" w:hAnsi="Calibri" w:cs="Calibri"/>
                <w:color w:val="000000"/>
                <w:lang w:val="en-US" w:eastAsia="en-US"/>
              </w:rPr>
              <w:t>afterMRC</w:t>
            </w:r>
            <w:proofErr w:type="spellEnd"/>
          </w:p>
        </w:tc>
        <w:tc>
          <w:tcPr>
            <w:tcW w:w="1248" w:type="dxa"/>
            <w:tcBorders>
              <w:top w:val="nil"/>
              <w:left w:val="nil"/>
              <w:bottom w:val="single" w:sz="4" w:space="0" w:color="auto"/>
              <w:right w:val="single" w:sz="4" w:space="0" w:color="auto"/>
            </w:tcBorders>
            <w:shd w:val="clear" w:color="auto" w:fill="auto"/>
            <w:noWrap/>
            <w:vAlign w:val="center"/>
            <w:hideMark/>
          </w:tcPr>
          <w:p w14:paraId="287755B7"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proofErr w:type="spellStart"/>
            <w:r w:rsidRPr="00163D17">
              <w:rPr>
                <w:rFonts w:ascii="Calibri" w:hAnsi="Calibri" w:cs="Calibri"/>
                <w:color w:val="000000"/>
                <w:lang w:val="en-US" w:eastAsia="en-US"/>
              </w:rPr>
              <w:t>uncor</w:t>
            </w:r>
            <w:proofErr w:type="spellEnd"/>
            <w:r w:rsidRPr="00163D17">
              <w:rPr>
                <w:rFonts w:ascii="Calibri" w:hAnsi="Calibri" w:cs="Calibri"/>
                <w:color w:val="000000"/>
                <w:lang w:val="en-US" w:eastAsia="en-US"/>
              </w:rPr>
              <w:t xml:space="preserve"> [dB]</w:t>
            </w:r>
          </w:p>
        </w:tc>
        <w:tc>
          <w:tcPr>
            <w:tcW w:w="16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2021C7"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33.00</w:t>
            </w:r>
          </w:p>
        </w:tc>
      </w:tr>
      <w:tr w:rsidR="00163D17" w:rsidRPr="00163D17" w14:paraId="572D3CD7" w14:textId="77777777" w:rsidTr="00762826">
        <w:tblPrEx>
          <w:jc w:val="left"/>
        </w:tblPrEx>
        <w:trPr>
          <w:trHeight w:val="263"/>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28EE5A59"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 xml:space="preserve">MSD </w:t>
            </w:r>
            <w:proofErr w:type="spellStart"/>
            <w:r w:rsidRPr="00163D17">
              <w:rPr>
                <w:rFonts w:ascii="Calibri" w:hAnsi="Calibri" w:cs="Calibri"/>
                <w:color w:val="000000"/>
                <w:lang w:val="en-US" w:eastAsia="en-US"/>
              </w:rPr>
              <w:t>afterMRC</w:t>
            </w:r>
            <w:proofErr w:type="spellEnd"/>
          </w:p>
        </w:tc>
        <w:tc>
          <w:tcPr>
            <w:tcW w:w="1248" w:type="dxa"/>
            <w:tcBorders>
              <w:top w:val="nil"/>
              <w:left w:val="nil"/>
              <w:bottom w:val="single" w:sz="4" w:space="0" w:color="auto"/>
              <w:right w:val="single" w:sz="4" w:space="0" w:color="auto"/>
            </w:tcBorders>
            <w:shd w:val="clear" w:color="auto" w:fill="auto"/>
            <w:noWrap/>
            <w:vAlign w:val="center"/>
            <w:hideMark/>
          </w:tcPr>
          <w:p w14:paraId="5B0CE132"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proofErr w:type="spellStart"/>
            <w:r w:rsidRPr="00163D17">
              <w:rPr>
                <w:rFonts w:ascii="Calibri" w:hAnsi="Calibri" w:cs="Calibri"/>
                <w:color w:val="000000"/>
                <w:lang w:val="en-US" w:eastAsia="en-US"/>
              </w:rPr>
              <w:t>cor</w:t>
            </w:r>
            <w:proofErr w:type="spellEnd"/>
            <w:r w:rsidRPr="00163D17">
              <w:rPr>
                <w:rFonts w:ascii="Calibri" w:hAnsi="Calibri" w:cs="Calibri"/>
                <w:color w:val="000000"/>
                <w:lang w:val="en-US" w:eastAsia="en-US"/>
              </w:rPr>
              <w:t xml:space="preserve"> [dB]</w:t>
            </w:r>
          </w:p>
        </w:tc>
        <w:tc>
          <w:tcPr>
            <w:tcW w:w="1620" w:type="dxa"/>
            <w:gridSpan w:val="3"/>
            <w:tcBorders>
              <w:top w:val="single" w:sz="4" w:space="0" w:color="auto"/>
              <w:left w:val="nil"/>
              <w:bottom w:val="single" w:sz="4" w:space="0" w:color="auto"/>
              <w:right w:val="single" w:sz="4" w:space="0" w:color="auto"/>
            </w:tcBorders>
            <w:shd w:val="clear" w:color="000000" w:fill="DDEBF7"/>
            <w:noWrap/>
            <w:vAlign w:val="center"/>
            <w:hideMark/>
          </w:tcPr>
          <w:p w14:paraId="18282557" w14:textId="77777777" w:rsidR="00163D17" w:rsidRPr="00163D17" w:rsidRDefault="00163D17" w:rsidP="00163D17">
            <w:pPr>
              <w:overflowPunct/>
              <w:autoSpaceDE/>
              <w:autoSpaceDN/>
              <w:adjustRightInd/>
              <w:spacing w:after="0"/>
              <w:jc w:val="center"/>
              <w:textAlignment w:val="auto"/>
              <w:rPr>
                <w:rFonts w:ascii="Calibri" w:hAnsi="Calibri" w:cs="Calibri"/>
                <w:b/>
                <w:bCs/>
                <w:color w:val="000000"/>
                <w:lang w:val="en-US" w:eastAsia="en-US"/>
              </w:rPr>
            </w:pPr>
            <w:r w:rsidRPr="00163D17">
              <w:rPr>
                <w:rFonts w:ascii="Calibri" w:hAnsi="Calibri" w:cs="Calibri"/>
                <w:b/>
                <w:bCs/>
                <w:color w:val="000000"/>
                <w:lang w:val="en-US" w:eastAsia="en-US"/>
              </w:rPr>
              <w:t>34.90</w:t>
            </w:r>
          </w:p>
        </w:tc>
      </w:tr>
    </w:tbl>
    <w:p w14:paraId="1472D9C0" w14:textId="77777777" w:rsidR="000E16D3" w:rsidRDefault="000E16D3" w:rsidP="00E556DA">
      <w:pPr>
        <w:spacing w:after="0"/>
        <w:rPr>
          <w:rFonts w:eastAsia="Arial"/>
          <w:lang w:eastAsia="zh-CN"/>
        </w:rPr>
      </w:pPr>
    </w:p>
    <w:p w14:paraId="34A19B8D" w14:textId="25DA6690" w:rsidR="00B31758" w:rsidRPr="000E16D3" w:rsidRDefault="000E16D3" w:rsidP="00B31758">
      <w:pPr>
        <w:spacing w:after="0"/>
        <w:rPr>
          <w:rFonts w:eastAsia="Arial"/>
          <w:b/>
          <w:bCs/>
          <w:lang w:eastAsia="zh-CN"/>
        </w:rPr>
      </w:pPr>
      <w:r w:rsidRPr="000E16D3">
        <w:rPr>
          <w:rFonts w:eastAsia="Arial"/>
          <w:b/>
          <w:bCs/>
          <w:lang w:eastAsia="zh-CN"/>
        </w:rPr>
        <w:t xml:space="preserve">Observation: Even when the </w:t>
      </w:r>
      <w:proofErr w:type="spellStart"/>
      <w:r w:rsidRPr="000E16D3">
        <w:rPr>
          <w:rFonts w:eastAsia="Arial"/>
          <w:b/>
          <w:bCs/>
          <w:lang w:eastAsia="zh-CN"/>
        </w:rPr>
        <w:t>full+full</w:t>
      </w:r>
      <w:proofErr w:type="spellEnd"/>
      <w:r w:rsidRPr="000E16D3">
        <w:rPr>
          <w:rFonts w:eastAsia="Arial"/>
          <w:b/>
          <w:bCs/>
          <w:lang w:eastAsia="zh-CN"/>
        </w:rPr>
        <w:t xml:space="preserve"> contiguous allocation is used, the MSD is large and is of the same order of magnitude </w:t>
      </w:r>
      <w:r w:rsidR="00E805A0">
        <w:rPr>
          <w:rFonts w:eastAsia="Arial"/>
          <w:b/>
          <w:bCs/>
          <w:lang w:eastAsia="zh-CN"/>
        </w:rPr>
        <w:t>as</w:t>
      </w:r>
      <w:r w:rsidRPr="000E16D3">
        <w:rPr>
          <w:rFonts w:eastAsia="Arial"/>
          <w:b/>
          <w:bCs/>
          <w:lang w:eastAsia="zh-CN"/>
        </w:rPr>
        <w:t xml:space="preserve"> the 1RB_1RB allocation case used in </w:t>
      </w:r>
      <w:r w:rsidR="00E805A0">
        <w:rPr>
          <w:rFonts w:eastAsia="Arial"/>
          <w:b/>
          <w:bCs/>
          <w:lang w:eastAsia="zh-CN"/>
        </w:rPr>
        <w:t xml:space="preserve">the </w:t>
      </w:r>
      <w:r w:rsidRPr="000E16D3">
        <w:rPr>
          <w:rFonts w:eastAsia="Arial"/>
          <w:b/>
          <w:bCs/>
          <w:lang w:eastAsia="zh-CN"/>
        </w:rPr>
        <w:t>current specification framework. Since this is related to</w:t>
      </w:r>
      <w:r w:rsidR="00E805A0">
        <w:rPr>
          <w:rFonts w:eastAsia="Arial"/>
          <w:b/>
          <w:bCs/>
          <w:lang w:eastAsia="zh-CN"/>
        </w:rPr>
        <w:t xml:space="preserve"> an</w:t>
      </w:r>
      <w:r w:rsidRPr="000E16D3">
        <w:rPr>
          <w:rFonts w:eastAsia="Arial"/>
          <w:b/>
          <w:bCs/>
          <w:lang w:eastAsia="zh-CN"/>
        </w:rPr>
        <w:t xml:space="preserve"> IMD3/ACLR1 range, the performance is anyhow bound by the -13dBm/MHz SEM requirement.</w:t>
      </w:r>
      <w:r w:rsidR="00B31758">
        <w:rPr>
          <w:rFonts w:eastAsia="Arial"/>
          <w:b/>
          <w:bCs/>
          <w:lang w:eastAsia="zh-CN"/>
        </w:rPr>
        <w:t xml:space="preserve"> With around 8dB difference at &gt;30dB MSD, the MSD difference may not be considered significant.</w:t>
      </w:r>
    </w:p>
    <w:p w14:paraId="2500AF1C" w14:textId="264A9D84" w:rsidR="00B644B0" w:rsidRDefault="00B644B0" w:rsidP="00E556DA">
      <w:pPr>
        <w:spacing w:after="0"/>
        <w:rPr>
          <w:rFonts w:eastAsia="Arial"/>
          <w:lang w:eastAsia="zh-CN"/>
        </w:rPr>
      </w:pPr>
    </w:p>
    <w:p w14:paraId="393E107E" w14:textId="4BF06B60" w:rsidR="007F5630" w:rsidRPr="00A24278" w:rsidRDefault="007F5630" w:rsidP="007F5630">
      <w:pPr>
        <w:spacing w:after="0"/>
        <w:rPr>
          <w:rFonts w:eastAsia="Arial"/>
          <w:b/>
          <w:bCs/>
          <w:lang w:eastAsia="zh-CN"/>
        </w:rPr>
      </w:pPr>
      <w:r w:rsidRPr="00A24278">
        <w:rPr>
          <w:rFonts w:eastAsia="Arial"/>
          <w:b/>
          <w:bCs/>
          <w:lang w:eastAsia="zh-CN"/>
        </w:rPr>
        <w:t xml:space="preserve">Proposal on </w:t>
      </w:r>
      <w:r w:rsidRPr="007F5630">
        <w:rPr>
          <w:rFonts w:eastAsia="Arial"/>
          <w:b/>
          <w:bCs/>
          <w:lang w:eastAsia="zh-CN"/>
        </w:rPr>
        <w:t>CA_n4</w:t>
      </w:r>
      <w:r>
        <w:rPr>
          <w:rFonts w:eastAsia="Arial"/>
          <w:b/>
          <w:bCs/>
          <w:lang w:eastAsia="zh-CN"/>
        </w:rPr>
        <w:t>0A</w:t>
      </w:r>
      <w:r w:rsidRPr="007F5630">
        <w:rPr>
          <w:rFonts w:eastAsia="Arial"/>
          <w:b/>
          <w:bCs/>
          <w:lang w:eastAsia="zh-CN"/>
        </w:rPr>
        <w:t>-n</w:t>
      </w:r>
      <w:r>
        <w:rPr>
          <w:rFonts w:eastAsia="Arial"/>
          <w:b/>
          <w:bCs/>
          <w:lang w:eastAsia="zh-CN"/>
        </w:rPr>
        <w:t>41C</w:t>
      </w:r>
      <w:r w:rsidRPr="007F5630">
        <w:rPr>
          <w:rFonts w:eastAsia="Arial"/>
          <w:b/>
          <w:bCs/>
          <w:lang w:eastAsia="zh-CN"/>
        </w:rPr>
        <w:t xml:space="preserve"> DL n41C UL MSD</w:t>
      </w:r>
      <w:r w:rsidRPr="00A24278">
        <w:rPr>
          <w:rFonts w:eastAsia="Arial"/>
          <w:b/>
          <w:bCs/>
          <w:lang w:eastAsia="zh-CN"/>
        </w:rPr>
        <w:t>:</w:t>
      </w:r>
      <w:r>
        <w:rPr>
          <w:rFonts w:eastAsia="Arial"/>
          <w:b/>
          <w:bCs/>
          <w:lang w:eastAsia="zh-CN"/>
        </w:rPr>
        <w:t xml:space="preserve"> The following Table is captured in TS 38.101</w:t>
      </w:r>
      <w:r w:rsidRPr="007F5630">
        <w:rPr>
          <w:rFonts w:eastAsia="Arial"/>
          <w:b/>
          <w:bCs/>
          <w:lang w:eastAsia="zh-CN"/>
        </w:rPr>
        <w:t xml:space="preserve">-1 </w:t>
      </w:r>
      <w:r w:rsidRPr="007F5630">
        <w:rPr>
          <w:b/>
          <w:bCs/>
          <w:lang w:eastAsia="zh-CN"/>
        </w:rPr>
        <w:t>Table 7.3A.5-1</w:t>
      </w:r>
      <w:r>
        <w:rPr>
          <w:b/>
          <w:bCs/>
          <w:lang w:eastAsia="zh-CN"/>
        </w:rPr>
        <w:t>.</w:t>
      </w:r>
    </w:p>
    <w:tbl>
      <w:tblPr>
        <w:tblW w:w="10240" w:type="dxa"/>
        <w:tblLook w:val="04A0" w:firstRow="1" w:lastRow="0" w:firstColumn="1" w:lastColumn="0" w:noHBand="0" w:noVBand="1"/>
      </w:tblPr>
      <w:tblGrid>
        <w:gridCol w:w="1980"/>
        <w:gridCol w:w="884"/>
        <w:gridCol w:w="892"/>
        <w:gridCol w:w="886"/>
        <w:gridCol w:w="1764"/>
        <w:gridCol w:w="900"/>
        <w:gridCol w:w="881"/>
        <w:gridCol w:w="1026"/>
        <w:gridCol w:w="1027"/>
      </w:tblGrid>
      <w:tr w:rsidR="007F5630" w:rsidRPr="007F5630" w14:paraId="3CEBD131" w14:textId="77777777" w:rsidTr="007F5630">
        <w:trPr>
          <w:trHeight w:val="480"/>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2667DB"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band</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6AF355"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DL band</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D05D541"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BW</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3D2DC22"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SCS of UL band</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14:paraId="4B53BCB3"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RB Allocation</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67AE947"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DL BW</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4544939"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MSD</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89CFED"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UL/DL fc condition</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FA5DC3"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UL/DL harmonic order</w:t>
            </w:r>
          </w:p>
        </w:tc>
      </w:tr>
      <w:tr w:rsidR="007F5630" w:rsidRPr="007F5630" w14:paraId="0C36E34C" w14:textId="77777777" w:rsidTr="007F5630">
        <w:trPr>
          <w:trHeight w:val="270"/>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DC51174" w14:textId="77777777" w:rsidR="007F5630" w:rsidRPr="007F5630" w:rsidRDefault="007F5630" w:rsidP="007F5630">
            <w:pPr>
              <w:overflowPunct/>
              <w:autoSpaceDE/>
              <w:autoSpaceDN/>
              <w:adjustRightInd/>
              <w:spacing w:after="0"/>
              <w:textAlignment w:val="auto"/>
              <w:rPr>
                <w:rFonts w:ascii="Arial" w:hAnsi="Arial" w:cs="Arial"/>
                <w:b/>
                <w:bCs/>
                <w:color w:val="000000"/>
                <w:sz w:val="18"/>
                <w:szCs w:val="18"/>
                <w:lang w:val="en-US" w:eastAsia="en-US"/>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C3B6203" w14:textId="77777777" w:rsidR="007F5630" w:rsidRPr="007F5630" w:rsidRDefault="007F5630" w:rsidP="007F5630">
            <w:pPr>
              <w:overflowPunct/>
              <w:autoSpaceDE/>
              <w:autoSpaceDN/>
              <w:adjustRightInd/>
              <w:spacing w:after="0"/>
              <w:textAlignment w:val="auto"/>
              <w:rPr>
                <w:rFonts w:ascii="Arial" w:hAnsi="Arial" w:cs="Arial"/>
                <w:b/>
                <w:bCs/>
                <w:color w:val="000000"/>
                <w:sz w:val="18"/>
                <w:szCs w:val="18"/>
                <w:lang w:val="en-US" w:eastAsia="en-US"/>
              </w:rPr>
            </w:pPr>
          </w:p>
        </w:tc>
        <w:tc>
          <w:tcPr>
            <w:tcW w:w="920" w:type="dxa"/>
            <w:tcBorders>
              <w:top w:val="nil"/>
              <w:left w:val="nil"/>
              <w:bottom w:val="single" w:sz="4" w:space="0" w:color="auto"/>
              <w:right w:val="single" w:sz="4" w:space="0" w:color="auto"/>
            </w:tcBorders>
            <w:shd w:val="clear" w:color="auto" w:fill="auto"/>
            <w:vAlign w:val="center"/>
            <w:hideMark/>
          </w:tcPr>
          <w:p w14:paraId="1D2BE2E3"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(MHz)</w:t>
            </w:r>
          </w:p>
        </w:tc>
        <w:tc>
          <w:tcPr>
            <w:tcW w:w="920" w:type="dxa"/>
            <w:tcBorders>
              <w:top w:val="nil"/>
              <w:left w:val="nil"/>
              <w:bottom w:val="single" w:sz="4" w:space="0" w:color="auto"/>
              <w:right w:val="single" w:sz="4" w:space="0" w:color="auto"/>
            </w:tcBorders>
            <w:shd w:val="clear" w:color="auto" w:fill="auto"/>
            <w:vAlign w:val="center"/>
            <w:hideMark/>
          </w:tcPr>
          <w:p w14:paraId="37ABD11E"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(kHz)</w:t>
            </w:r>
          </w:p>
        </w:tc>
        <w:tc>
          <w:tcPr>
            <w:tcW w:w="1820" w:type="dxa"/>
            <w:tcBorders>
              <w:top w:val="nil"/>
              <w:left w:val="nil"/>
              <w:bottom w:val="single" w:sz="4" w:space="0" w:color="auto"/>
              <w:right w:val="single" w:sz="4" w:space="0" w:color="auto"/>
            </w:tcBorders>
            <w:shd w:val="clear" w:color="auto" w:fill="auto"/>
            <w:vAlign w:val="center"/>
            <w:hideMark/>
          </w:tcPr>
          <w:p w14:paraId="55823DA5"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L</w:t>
            </w:r>
            <w:r w:rsidRPr="007F5630">
              <w:rPr>
                <w:rFonts w:ascii="Arial" w:hAnsi="Arial" w:cs="Arial"/>
                <w:b/>
                <w:bCs/>
                <w:color w:val="000000"/>
                <w:sz w:val="18"/>
                <w:szCs w:val="18"/>
                <w:vertAlign w:val="subscript"/>
                <w:lang w:val="en-US" w:eastAsia="en-US"/>
              </w:rPr>
              <w:t>CRB</w:t>
            </w:r>
          </w:p>
        </w:tc>
        <w:tc>
          <w:tcPr>
            <w:tcW w:w="920" w:type="dxa"/>
            <w:tcBorders>
              <w:top w:val="nil"/>
              <w:left w:val="nil"/>
              <w:bottom w:val="single" w:sz="4" w:space="0" w:color="auto"/>
              <w:right w:val="single" w:sz="4" w:space="0" w:color="auto"/>
            </w:tcBorders>
            <w:shd w:val="clear" w:color="auto" w:fill="auto"/>
            <w:vAlign w:val="center"/>
            <w:hideMark/>
          </w:tcPr>
          <w:p w14:paraId="0083C34E"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(MHz)</w:t>
            </w:r>
          </w:p>
        </w:tc>
        <w:tc>
          <w:tcPr>
            <w:tcW w:w="920" w:type="dxa"/>
            <w:tcBorders>
              <w:top w:val="nil"/>
              <w:left w:val="nil"/>
              <w:bottom w:val="single" w:sz="4" w:space="0" w:color="auto"/>
              <w:right w:val="single" w:sz="4" w:space="0" w:color="auto"/>
            </w:tcBorders>
            <w:shd w:val="clear" w:color="auto" w:fill="auto"/>
            <w:vAlign w:val="center"/>
            <w:hideMark/>
          </w:tcPr>
          <w:p w14:paraId="59E82B13"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(dB)</w:t>
            </w: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3AC96A65" w14:textId="77777777" w:rsidR="007F5630" w:rsidRPr="007F5630" w:rsidRDefault="007F5630" w:rsidP="007F5630">
            <w:pPr>
              <w:overflowPunct/>
              <w:autoSpaceDE/>
              <w:autoSpaceDN/>
              <w:adjustRightInd/>
              <w:spacing w:after="0"/>
              <w:textAlignment w:val="auto"/>
              <w:rPr>
                <w:rFonts w:ascii="Arial" w:hAnsi="Arial" w:cs="Arial"/>
                <w:b/>
                <w:bCs/>
                <w:color w:val="000000"/>
                <w:sz w:val="18"/>
                <w:szCs w:val="18"/>
                <w:lang w:val="en-US" w:eastAsia="en-US"/>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C03789C" w14:textId="77777777" w:rsidR="007F5630" w:rsidRPr="007F5630" w:rsidRDefault="007F5630" w:rsidP="007F5630">
            <w:pPr>
              <w:overflowPunct/>
              <w:autoSpaceDE/>
              <w:autoSpaceDN/>
              <w:adjustRightInd/>
              <w:spacing w:after="0"/>
              <w:textAlignment w:val="auto"/>
              <w:rPr>
                <w:rFonts w:ascii="Arial" w:hAnsi="Arial" w:cs="Arial"/>
                <w:b/>
                <w:bCs/>
                <w:color w:val="000000"/>
                <w:sz w:val="18"/>
                <w:szCs w:val="18"/>
                <w:lang w:val="en-US" w:eastAsia="en-US"/>
              </w:rPr>
            </w:pPr>
          </w:p>
        </w:tc>
      </w:tr>
      <w:tr w:rsidR="007F5630" w:rsidRPr="007F5630" w14:paraId="2B4FD8F7" w14:textId="77777777" w:rsidTr="007F5630">
        <w:trPr>
          <w:trHeight w:val="240"/>
        </w:trPr>
        <w:tc>
          <w:tcPr>
            <w:tcW w:w="1980" w:type="dxa"/>
            <w:tcBorders>
              <w:top w:val="nil"/>
              <w:left w:val="single" w:sz="4" w:space="0" w:color="auto"/>
              <w:bottom w:val="nil"/>
              <w:right w:val="single" w:sz="4" w:space="0" w:color="auto"/>
            </w:tcBorders>
            <w:shd w:val="clear" w:color="auto" w:fill="auto"/>
            <w:vAlign w:val="center"/>
            <w:hideMark/>
          </w:tcPr>
          <w:p w14:paraId="30BAA04B" w14:textId="7C7127AA"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CA_n4</w:t>
            </w:r>
            <w:r>
              <w:rPr>
                <w:rFonts w:ascii="Arial" w:hAnsi="Arial" w:cs="Arial"/>
                <w:color w:val="000000"/>
                <w:sz w:val="18"/>
                <w:szCs w:val="18"/>
                <w:lang w:val="en-US" w:eastAsia="en-US"/>
              </w:rPr>
              <w:t>0</w:t>
            </w:r>
            <w:r w:rsidRPr="007F5630">
              <w:rPr>
                <w:rFonts w:ascii="Arial" w:hAnsi="Arial" w:cs="Arial"/>
                <w:color w:val="000000"/>
                <w:sz w:val="18"/>
                <w:szCs w:val="18"/>
                <w:lang w:val="en-US" w:eastAsia="en-US"/>
              </w:rPr>
              <w:t>-n</w:t>
            </w:r>
            <w:r>
              <w:rPr>
                <w:rFonts w:ascii="Arial" w:hAnsi="Arial" w:cs="Arial"/>
                <w:color w:val="000000"/>
                <w:sz w:val="18"/>
                <w:szCs w:val="18"/>
                <w:lang w:val="en-US" w:eastAsia="en-US"/>
              </w:rPr>
              <w:t>41</w:t>
            </w:r>
          </w:p>
        </w:tc>
        <w:tc>
          <w:tcPr>
            <w:tcW w:w="920" w:type="dxa"/>
            <w:tcBorders>
              <w:top w:val="nil"/>
              <w:left w:val="nil"/>
              <w:bottom w:val="single" w:sz="4" w:space="0" w:color="auto"/>
              <w:right w:val="single" w:sz="4" w:space="0" w:color="auto"/>
            </w:tcBorders>
            <w:shd w:val="clear" w:color="auto" w:fill="auto"/>
            <w:vAlign w:val="center"/>
            <w:hideMark/>
          </w:tcPr>
          <w:p w14:paraId="02A4343E"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n40</w:t>
            </w:r>
          </w:p>
        </w:tc>
        <w:tc>
          <w:tcPr>
            <w:tcW w:w="920" w:type="dxa"/>
            <w:tcBorders>
              <w:top w:val="nil"/>
              <w:left w:val="nil"/>
              <w:bottom w:val="single" w:sz="4" w:space="0" w:color="auto"/>
              <w:right w:val="single" w:sz="4" w:space="0" w:color="auto"/>
            </w:tcBorders>
            <w:shd w:val="clear" w:color="auto" w:fill="auto"/>
            <w:vAlign w:val="center"/>
            <w:hideMark/>
          </w:tcPr>
          <w:p w14:paraId="7074DD93"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4E65534E"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5</w:t>
            </w:r>
          </w:p>
        </w:tc>
        <w:tc>
          <w:tcPr>
            <w:tcW w:w="1820" w:type="dxa"/>
            <w:tcBorders>
              <w:top w:val="nil"/>
              <w:left w:val="nil"/>
              <w:bottom w:val="single" w:sz="4" w:space="0" w:color="auto"/>
              <w:right w:val="single" w:sz="4" w:space="0" w:color="auto"/>
            </w:tcBorders>
            <w:shd w:val="clear" w:color="auto" w:fill="auto"/>
            <w:vAlign w:val="center"/>
            <w:hideMark/>
          </w:tcPr>
          <w:p w14:paraId="2039AE54"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5FE1A1EF"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2397.5</w:t>
            </w:r>
          </w:p>
        </w:tc>
        <w:tc>
          <w:tcPr>
            <w:tcW w:w="920" w:type="dxa"/>
            <w:tcBorders>
              <w:top w:val="nil"/>
              <w:left w:val="nil"/>
              <w:bottom w:val="single" w:sz="4" w:space="0" w:color="auto"/>
              <w:right w:val="single" w:sz="4" w:space="0" w:color="auto"/>
            </w:tcBorders>
            <w:shd w:val="clear" w:color="auto" w:fill="auto"/>
            <w:vAlign w:val="center"/>
            <w:hideMark/>
          </w:tcPr>
          <w:p w14:paraId="6E0E2A5C" w14:textId="6D65082A" w:rsidR="007F5630" w:rsidRPr="007F5630" w:rsidRDefault="00163D17" w:rsidP="007F5630">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42</w:t>
            </w:r>
            <w:r w:rsidR="007F5630" w:rsidRPr="007F5630">
              <w:rPr>
                <w:rFonts w:ascii="Arial" w:hAnsi="Arial" w:cs="Arial"/>
                <w:color w:val="000000"/>
                <w:sz w:val="18"/>
                <w:szCs w:val="18"/>
                <w:lang w:val="en-US" w:eastAsia="en-US"/>
              </w:rPr>
              <w:t>.5</w:t>
            </w:r>
          </w:p>
        </w:tc>
        <w:tc>
          <w:tcPr>
            <w:tcW w:w="920" w:type="dxa"/>
            <w:tcBorders>
              <w:top w:val="nil"/>
              <w:left w:val="nil"/>
              <w:bottom w:val="single" w:sz="4" w:space="0" w:color="auto"/>
              <w:right w:val="single" w:sz="4" w:space="0" w:color="auto"/>
            </w:tcBorders>
            <w:shd w:val="clear" w:color="auto" w:fill="auto"/>
            <w:vAlign w:val="center"/>
            <w:hideMark/>
          </w:tcPr>
          <w:p w14:paraId="307BF1C6"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FDD</w:t>
            </w:r>
          </w:p>
        </w:tc>
        <w:tc>
          <w:tcPr>
            <w:tcW w:w="920" w:type="dxa"/>
            <w:tcBorders>
              <w:top w:val="nil"/>
              <w:left w:val="nil"/>
              <w:bottom w:val="single" w:sz="4" w:space="0" w:color="auto"/>
              <w:right w:val="single" w:sz="4" w:space="0" w:color="auto"/>
            </w:tcBorders>
            <w:shd w:val="clear" w:color="auto" w:fill="auto"/>
            <w:vAlign w:val="center"/>
            <w:hideMark/>
          </w:tcPr>
          <w:p w14:paraId="1DF71791"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IMD3x</w:t>
            </w:r>
          </w:p>
        </w:tc>
      </w:tr>
      <w:tr w:rsidR="007F5630" w:rsidRPr="007F5630" w14:paraId="041D9C06" w14:textId="77777777" w:rsidTr="007F5630">
        <w:trPr>
          <w:trHeight w:val="270"/>
        </w:trPr>
        <w:tc>
          <w:tcPr>
            <w:tcW w:w="1980" w:type="dxa"/>
            <w:tcBorders>
              <w:top w:val="nil"/>
              <w:left w:val="single" w:sz="4" w:space="0" w:color="auto"/>
              <w:bottom w:val="nil"/>
              <w:right w:val="single" w:sz="4" w:space="0" w:color="auto"/>
            </w:tcBorders>
            <w:shd w:val="clear" w:color="auto" w:fill="auto"/>
            <w:noWrap/>
            <w:vAlign w:val="bottom"/>
            <w:hideMark/>
          </w:tcPr>
          <w:p w14:paraId="3143338E" w14:textId="77777777" w:rsidR="007F5630" w:rsidRPr="007F5630" w:rsidRDefault="007F5630" w:rsidP="007F5630">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nil"/>
              <w:right w:val="single" w:sz="4" w:space="0" w:color="auto"/>
            </w:tcBorders>
            <w:shd w:val="clear" w:color="auto" w:fill="auto"/>
            <w:vAlign w:val="center"/>
            <w:hideMark/>
          </w:tcPr>
          <w:p w14:paraId="7A1D8E6C"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n41</w:t>
            </w:r>
          </w:p>
        </w:tc>
        <w:tc>
          <w:tcPr>
            <w:tcW w:w="920" w:type="dxa"/>
            <w:tcBorders>
              <w:top w:val="nil"/>
              <w:left w:val="nil"/>
              <w:bottom w:val="single" w:sz="4" w:space="0" w:color="auto"/>
              <w:right w:val="single" w:sz="4" w:space="0" w:color="auto"/>
            </w:tcBorders>
            <w:shd w:val="clear" w:color="auto" w:fill="auto"/>
            <w:vAlign w:val="center"/>
            <w:hideMark/>
          </w:tcPr>
          <w:p w14:paraId="5AEDBC25"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6D57BB78"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59BFD73D"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=0)</w:t>
            </w:r>
          </w:p>
        </w:tc>
        <w:tc>
          <w:tcPr>
            <w:tcW w:w="920" w:type="dxa"/>
            <w:tcBorders>
              <w:top w:val="nil"/>
              <w:left w:val="nil"/>
              <w:bottom w:val="single" w:sz="4" w:space="0" w:color="auto"/>
              <w:right w:val="single" w:sz="4" w:space="0" w:color="auto"/>
            </w:tcBorders>
            <w:shd w:val="clear" w:color="auto" w:fill="auto"/>
            <w:vAlign w:val="center"/>
            <w:hideMark/>
          </w:tcPr>
          <w:p w14:paraId="2FB127B0"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3A4C4D53"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1C3F4072"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41982058"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7F5630" w:rsidRPr="007F5630" w14:paraId="1A24C1A2" w14:textId="77777777" w:rsidTr="007F5630">
        <w:trPr>
          <w:trHeight w:val="270"/>
        </w:trPr>
        <w:tc>
          <w:tcPr>
            <w:tcW w:w="1980" w:type="dxa"/>
            <w:tcBorders>
              <w:top w:val="nil"/>
              <w:left w:val="single" w:sz="4" w:space="0" w:color="auto"/>
              <w:bottom w:val="nil"/>
              <w:right w:val="single" w:sz="4" w:space="0" w:color="auto"/>
            </w:tcBorders>
            <w:shd w:val="clear" w:color="auto" w:fill="auto"/>
            <w:noWrap/>
            <w:vAlign w:val="bottom"/>
            <w:hideMark/>
          </w:tcPr>
          <w:p w14:paraId="7EF753AA" w14:textId="77777777" w:rsidR="007F5630" w:rsidRPr="007F5630" w:rsidRDefault="007F5630" w:rsidP="007F5630">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71519784"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622E9F68"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31A64DBF"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5401609E"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=107)</w:t>
            </w:r>
          </w:p>
        </w:tc>
        <w:tc>
          <w:tcPr>
            <w:tcW w:w="920" w:type="dxa"/>
            <w:tcBorders>
              <w:top w:val="nil"/>
              <w:left w:val="nil"/>
              <w:bottom w:val="single" w:sz="4" w:space="0" w:color="auto"/>
              <w:right w:val="single" w:sz="4" w:space="0" w:color="auto"/>
            </w:tcBorders>
            <w:shd w:val="clear" w:color="auto" w:fill="auto"/>
            <w:vAlign w:val="center"/>
            <w:hideMark/>
          </w:tcPr>
          <w:p w14:paraId="53E46B22"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7CEEDA1B"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72322715"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0912326A"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7F5630" w:rsidRPr="007F5630" w14:paraId="77FBE354" w14:textId="77777777" w:rsidTr="007F5630">
        <w:trPr>
          <w:trHeight w:val="240"/>
        </w:trPr>
        <w:tc>
          <w:tcPr>
            <w:tcW w:w="1980" w:type="dxa"/>
            <w:tcBorders>
              <w:top w:val="nil"/>
              <w:left w:val="single" w:sz="4" w:space="0" w:color="auto"/>
              <w:bottom w:val="nil"/>
              <w:right w:val="single" w:sz="4" w:space="0" w:color="auto"/>
            </w:tcBorders>
            <w:shd w:val="clear" w:color="auto" w:fill="auto"/>
            <w:noWrap/>
            <w:vAlign w:val="bottom"/>
            <w:hideMark/>
          </w:tcPr>
          <w:p w14:paraId="0F253560" w14:textId="77777777" w:rsidR="007F5630" w:rsidRPr="007F5630" w:rsidRDefault="007F5630" w:rsidP="007F5630">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217D6F54"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n40</w:t>
            </w:r>
          </w:p>
        </w:tc>
        <w:tc>
          <w:tcPr>
            <w:tcW w:w="920" w:type="dxa"/>
            <w:tcBorders>
              <w:top w:val="nil"/>
              <w:left w:val="nil"/>
              <w:bottom w:val="single" w:sz="4" w:space="0" w:color="auto"/>
              <w:right w:val="single" w:sz="4" w:space="0" w:color="auto"/>
            </w:tcBorders>
            <w:shd w:val="clear" w:color="auto" w:fill="auto"/>
            <w:vAlign w:val="center"/>
            <w:hideMark/>
          </w:tcPr>
          <w:p w14:paraId="6424BFFB"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70E5F18C"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5</w:t>
            </w:r>
          </w:p>
        </w:tc>
        <w:tc>
          <w:tcPr>
            <w:tcW w:w="1820" w:type="dxa"/>
            <w:tcBorders>
              <w:top w:val="nil"/>
              <w:left w:val="nil"/>
              <w:bottom w:val="single" w:sz="4" w:space="0" w:color="auto"/>
              <w:right w:val="single" w:sz="4" w:space="0" w:color="auto"/>
            </w:tcBorders>
            <w:shd w:val="clear" w:color="auto" w:fill="auto"/>
            <w:vAlign w:val="center"/>
            <w:hideMark/>
          </w:tcPr>
          <w:p w14:paraId="4070813E"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371B0B41"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2397.5</w:t>
            </w:r>
          </w:p>
        </w:tc>
        <w:tc>
          <w:tcPr>
            <w:tcW w:w="920" w:type="dxa"/>
            <w:tcBorders>
              <w:top w:val="nil"/>
              <w:left w:val="nil"/>
              <w:bottom w:val="single" w:sz="4" w:space="0" w:color="auto"/>
              <w:right w:val="single" w:sz="4" w:space="0" w:color="auto"/>
            </w:tcBorders>
            <w:shd w:val="clear" w:color="auto" w:fill="auto"/>
            <w:vAlign w:val="center"/>
            <w:hideMark/>
          </w:tcPr>
          <w:p w14:paraId="238B8D63" w14:textId="44334C9C"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3</w:t>
            </w:r>
            <w:r w:rsidR="00163D17">
              <w:rPr>
                <w:rFonts w:ascii="Arial" w:hAnsi="Arial" w:cs="Arial"/>
                <w:color w:val="000000"/>
                <w:sz w:val="18"/>
                <w:szCs w:val="18"/>
                <w:lang w:val="en-US" w:eastAsia="en-US"/>
              </w:rPr>
              <w:t>4</w:t>
            </w:r>
            <w:r w:rsidRPr="007F5630">
              <w:rPr>
                <w:rFonts w:ascii="Arial" w:hAnsi="Arial" w:cs="Arial"/>
                <w:color w:val="000000"/>
                <w:sz w:val="18"/>
                <w:szCs w:val="18"/>
                <w:lang w:val="en-US" w:eastAsia="en-US"/>
              </w:rPr>
              <w:t>.9</w:t>
            </w:r>
          </w:p>
        </w:tc>
        <w:tc>
          <w:tcPr>
            <w:tcW w:w="920" w:type="dxa"/>
            <w:tcBorders>
              <w:top w:val="nil"/>
              <w:left w:val="nil"/>
              <w:bottom w:val="single" w:sz="4" w:space="0" w:color="auto"/>
              <w:right w:val="single" w:sz="4" w:space="0" w:color="auto"/>
            </w:tcBorders>
            <w:shd w:val="clear" w:color="auto" w:fill="auto"/>
            <w:vAlign w:val="center"/>
            <w:hideMark/>
          </w:tcPr>
          <w:p w14:paraId="3BBBE176"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FDD</w:t>
            </w:r>
          </w:p>
        </w:tc>
        <w:tc>
          <w:tcPr>
            <w:tcW w:w="920" w:type="dxa"/>
            <w:tcBorders>
              <w:top w:val="nil"/>
              <w:left w:val="nil"/>
              <w:bottom w:val="single" w:sz="4" w:space="0" w:color="auto"/>
              <w:right w:val="single" w:sz="4" w:space="0" w:color="auto"/>
            </w:tcBorders>
            <w:shd w:val="clear" w:color="auto" w:fill="auto"/>
            <w:vAlign w:val="center"/>
            <w:hideMark/>
          </w:tcPr>
          <w:p w14:paraId="31C5452F"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IMD3xy</w:t>
            </w:r>
          </w:p>
        </w:tc>
      </w:tr>
      <w:tr w:rsidR="007F5630" w:rsidRPr="007F5630" w14:paraId="05BA1ACC" w14:textId="77777777" w:rsidTr="007F5630">
        <w:trPr>
          <w:trHeight w:val="270"/>
        </w:trPr>
        <w:tc>
          <w:tcPr>
            <w:tcW w:w="1980" w:type="dxa"/>
            <w:tcBorders>
              <w:top w:val="nil"/>
              <w:left w:val="single" w:sz="4" w:space="0" w:color="auto"/>
              <w:bottom w:val="nil"/>
              <w:right w:val="single" w:sz="4" w:space="0" w:color="auto"/>
            </w:tcBorders>
            <w:shd w:val="clear" w:color="auto" w:fill="auto"/>
            <w:vAlign w:val="center"/>
            <w:hideMark/>
          </w:tcPr>
          <w:p w14:paraId="154D03C1"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nil"/>
              <w:right w:val="single" w:sz="4" w:space="0" w:color="auto"/>
            </w:tcBorders>
            <w:shd w:val="clear" w:color="auto" w:fill="auto"/>
            <w:vAlign w:val="center"/>
            <w:hideMark/>
          </w:tcPr>
          <w:p w14:paraId="4695CEDE"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n41</w:t>
            </w:r>
          </w:p>
        </w:tc>
        <w:tc>
          <w:tcPr>
            <w:tcW w:w="920" w:type="dxa"/>
            <w:tcBorders>
              <w:top w:val="nil"/>
              <w:left w:val="nil"/>
              <w:bottom w:val="single" w:sz="4" w:space="0" w:color="auto"/>
              <w:right w:val="single" w:sz="4" w:space="0" w:color="auto"/>
            </w:tcBorders>
            <w:shd w:val="clear" w:color="auto" w:fill="auto"/>
            <w:vAlign w:val="center"/>
            <w:hideMark/>
          </w:tcPr>
          <w:p w14:paraId="7C2DE69F"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07F56903"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6CCA4651"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216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=1)</w:t>
            </w:r>
          </w:p>
        </w:tc>
        <w:tc>
          <w:tcPr>
            <w:tcW w:w="920" w:type="dxa"/>
            <w:tcBorders>
              <w:top w:val="nil"/>
              <w:left w:val="nil"/>
              <w:bottom w:val="single" w:sz="4" w:space="0" w:color="auto"/>
              <w:right w:val="single" w:sz="4" w:space="0" w:color="auto"/>
            </w:tcBorders>
            <w:shd w:val="clear" w:color="auto" w:fill="auto"/>
            <w:vAlign w:val="center"/>
            <w:hideMark/>
          </w:tcPr>
          <w:p w14:paraId="26F89467"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2961FA60"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2ECF0F3D"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5888733F"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7F5630" w:rsidRPr="007F5630" w14:paraId="587D2FDE" w14:textId="77777777" w:rsidTr="007F5630">
        <w:trPr>
          <w:trHeight w:val="27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4FA2AE98"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2F10D6AF"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3408CCC5"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50A46932"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4E6495E1"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216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=0)</w:t>
            </w:r>
          </w:p>
        </w:tc>
        <w:tc>
          <w:tcPr>
            <w:tcW w:w="920" w:type="dxa"/>
            <w:tcBorders>
              <w:top w:val="nil"/>
              <w:left w:val="nil"/>
              <w:bottom w:val="single" w:sz="4" w:space="0" w:color="auto"/>
              <w:right w:val="single" w:sz="4" w:space="0" w:color="auto"/>
            </w:tcBorders>
            <w:shd w:val="clear" w:color="auto" w:fill="auto"/>
            <w:vAlign w:val="center"/>
            <w:hideMark/>
          </w:tcPr>
          <w:p w14:paraId="03D6B61A"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5F14C35C"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3A9777F0"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5FE11205"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7F5630" w:rsidRPr="007F5630" w14:paraId="4C95FFF5" w14:textId="77777777" w:rsidTr="007F5630">
        <w:trPr>
          <w:trHeight w:val="240"/>
        </w:trPr>
        <w:tc>
          <w:tcPr>
            <w:tcW w:w="10240"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55A2409F" w14:textId="77777777" w:rsidR="007F5630" w:rsidRPr="007F5630" w:rsidRDefault="007F5630" w:rsidP="007F5630">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Note x: this DL band is also subject to IMD5 that is not specified</w:t>
            </w:r>
            <w:r w:rsidRPr="007F5630">
              <w:rPr>
                <w:rFonts w:ascii="Arial" w:hAnsi="Arial" w:cs="Arial"/>
                <w:color w:val="000000"/>
                <w:sz w:val="18"/>
                <w:szCs w:val="18"/>
                <w:lang w:val="en-US" w:eastAsia="en-US"/>
              </w:rPr>
              <w:br/>
              <w:t>Note y: this second test point is optional</w:t>
            </w:r>
          </w:p>
        </w:tc>
      </w:tr>
    </w:tbl>
    <w:p w14:paraId="1CAC0D90" w14:textId="6C27284B" w:rsidR="00EC2F94" w:rsidRPr="007F5630" w:rsidRDefault="00EC2F94" w:rsidP="00EC2F94">
      <w:pPr>
        <w:pStyle w:val="Heading2"/>
        <w:rPr>
          <w:rFonts w:eastAsia="Arial"/>
          <w:lang w:val="en-US" w:eastAsia="zh-CN"/>
        </w:rPr>
      </w:pPr>
      <w:r w:rsidRPr="007F5630">
        <w:rPr>
          <w:rFonts w:eastAsia="Arial"/>
          <w:lang w:val="en-US" w:eastAsia="zh-CN"/>
        </w:rPr>
        <w:t xml:space="preserve">2.4 </w:t>
      </w:r>
      <w:bookmarkStart w:id="3" w:name="_Hlk179195532"/>
      <w:r w:rsidR="007F5630">
        <w:rPr>
          <w:rFonts w:eastAsia="Arial"/>
          <w:lang w:eastAsia="zh-CN"/>
        </w:rPr>
        <w:t>CA_n41C-n79A DL n41C UL MSD</w:t>
      </w:r>
      <w:bookmarkEnd w:id="3"/>
      <w:r w:rsidR="007F5630">
        <w:rPr>
          <w:rFonts w:eastAsia="Arial"/>
          <w:lang w:eastAsia="zh-CN"/>
        </w:rPr>
        <w:t>.</w:t>
      </w:r>
    </w:p>
    <w:p w14:paraId="1A637C51" w14:textId="469D6E37" w:rsidR="00AB74D1" w:rsidRDefault="00AB74D1" w:rsidP="00AB74D1">
      <w:pPr>
        <w:spacing w:after="0"/>
        <w:rPr>
          <w:rFonts w:eastAsia="Arial"/>
          <w:lang w:eastAsia="zh-CN"/>
        </w:rPr>
      </w:pPr>
      <w:r>
        <w:rPr>
          <w:rFonts w:eastAsia="Arial"/>
          <w:lang w:eastAsia="zh-CN"/>
        </w:rPr>
        <w:t xml:space="preserve">Since the </w:t>
      </w:r>
      <w:r w:rsidR="00325540">
        <w:rPr>
          <w:rFonts w:eastAsia="Arial"/>
          <w:lang w:eastAsia="zh-CN"/>
        </w:rPr>
        <w:t xml:space="preserve">Band </w:t>
      </w:r>
      <w:r>
        <w:rPr>
          <w:rFonts w:eastAsia="Arial"/>
          <w:lang w:eastAsia="zh-CN"/>
        </w:rPr>
        <w:t xml:space="preserve">n40 and </w:t>
      </w:r>
      <w:r w:rsidR="00325540">
        <w:rPr>
          <w:rFonts w:eastAsia="Arial"/>
          <w:lang w:eastAsia="zh-CN"/>
        </w:rPr>
        <w:t xml:space="preserve">Band </w:t>
      </w:r>
      <w:r>
        <w:rPr>
          <w:rFonts w:eastAsia="Arial"/>
          <w:lang w:eastAsia="zh-CN"/>
        </w:rPr>
        <w:t>n</w:t>
      </w:r>
      <w:r w:rsidR="002D7256">
        <w:rPr>
          <w:rFonts w:eastAsia="Arial"/>
          <w:lang w:eastAsia="zh-CN"/>
        </w:rPr>
        <w:t>79</w:t>
      </w:r>
      <w:r>
        <w:rPr>
          <w:rFonts w:eastAsia="Arial"/>
          <w:lang w:eastAsia="zh-CN"/>
        </w:rPr>
        <w:t xml:space="preserve"> are only present simultaneously in Japan and China</w:t>
      </w:r>
      <w:r w:rsidR="00E805A0">
        <w:rPr>
          <w:rFonts w:eastAsia="Arial"/>
          <w:lang w:eastAsia="zh-CN"/>
        </w:rPr>
        <w:t>,</w:t>
      </w:r>
      <w:r>
        <w:rPr>
          <w:rFonts w:eastAsia="Arial"/>
          <w:lang w:eastAsia="zh-CN"/>
        </w:rPr>
        <w:t xml:space="preserve"> we have used the </w:t>
      </w:r>
      <w:r w:rsidR="002D7256">
        <w:rPr>
          <w:rFonts w:eastAsia="Arial"/>
          <w:lang w:eastAsia="zh-CN"/>
        </w:rPr>
        <w:t>worst-case</w:t>
      </w:r>
      <w:r>
        <w:rPr>
          <w:rFonts w:eastAsia="Arial"/>
          <w:lang w:eastAsia="zh-CN"/>
        </w:rPr>
        <w:t xml:space="preserve"> restricted spectrum for n41C (China) for spectrum calculations in Table 3.</w:t>
      </w:r>
    </w:p>
    <w:p w14:paraId="75ED752B" w14:textId="34DB5402" w:rsidR="00AB74D1" w:rsidRDefault="00AB74D1" w:rsidP="00AB74D1">
      <w:pPr>
        <w:spacing w:after="0"/>
        <w:rPr>
          <w:rFonts w:eastAsia="Arial"/>
          <w:lang w:eastAsia="zh-CN"/>
        </w:rPr>
      </w:pPr>
    </w:p>
    <w:p w14:paraId="60F25ADA" w14:textId="7265DC4A" w:rsidR="002D7256" w:rsidRDefault="002D7256" w:rsidP="002D7256">
      <w:pPr>
        <w:pStyle w:val="Caption"/>
        <w:keepNext/>
      </w:pPr>
      <w:r>
        <w:t xml:space="preserve">Table </w:t>
      </w:r>
      <w:r>
        <w:fldChar w:fldCharType="begin"/>
      </w:r>
      <w:r>
        <w:instrText xml:space="preserve"> SEQ Table \* ARABIC </w:instrText>
      </w:r>
      <w:r>
        <w:fldChar w:fldCharType="separate"/>
      </w:r>
      <w:r>
        <w:rPr>
          <w:noProof/>
        </w:rPr>
        <w:t>3</w:t>
      </w:r>
      <w:r>
        <w:fldChar w:fldCharType="end"/>
      </w:r>
      <w:r w:rsidRPr="00AB74D1">
        <w:t>: 1UL 2CC IMD calc</w:t>
      </w:r>
      <w:r>
        <w:t xml:space="preserve">ulation for </w:t>
      </w:r>
      <w:r w:rsidRPr="002D7256">
        <w:rPr>
          <w:rFonts w:eastAsia="Arial"/>
          <w:lang w:eastAsia="zh-CN"/>
        </w:rPr>
        <w:t xml:space="preserve">CA_n41C-n79A </w:t>
      </w:r>
      <w:r>
        <w:rPr>
          <w:rFonts w:eastAsia="Arial"/>
          <w:lang w:eastAsia="zh-CN"/>
        </w:rPr>
        <w:t>DL n41C UL (China spectrum)</w:t>
      </w:r>
    </w:p>
    <w:tbl>
      <w:tblPr>
        <w:tblW w:w="10009" w:type="dxa"/>
        <w:tblLook w:val="04A0" w:firstRow="1" w:lastRow="0" w:firstColumn="1" w:lastColumn="0" w:noHBand="0" w:noVBand="1"/>
      </w:tblPr>
      <w:tblGrid>
        <w:gridCol w:w="940"/>
        <w:gridCol w:w="1900"/>
        <w:gridCol w:w="1980"/>
        <w:gridCol w:w="647"/>
        <w:gridCol w:w="2206"/>
        <w:gridCol w:w="2336"/>
      </w:tblGrid>
      <w:tr w:rsidR="00AB74D1" w:rsidRPr="00AB74D1" w14:paraId="2CC0C68C" w14:textId="77777777" w:rsidTr="002D7256">
        <w:trPr>
          <w:trHeight w:val="270"/>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D0408D"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all in MHz</w:t>
            </w:r>
          </w:p>
        </w:tc>
        <w:tc>
          <w:tcPr>
            <w:tcW w:w="1900" w:type="dxa"/>
            <w:tcBorders>
              <w:top w:val="single" w:sz="4" w:space="0" w:color="auto"/>
              <w:left w:val="nil"/>
              <w:bottom w:val="single" w:sz="4" w:space="0" w:color="auto"/>
              <w:right w:val="single" w:sz="4" w:space="0" w:color="auto"/>
            </w:tcBorders>
            <w:shd w:val="clear" w:color="auto" w:fill="auto"/>
            <w:noWrap/>
            <w:vAlign w:val="bottom"/>
            <w:hideMark/>
          </w:tcPr>
          <w:p w14:paraId="3249367E"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flow/Min</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14:paraId="3DBC4E60"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AB74D1">
              <w:rPr>
                <w:rFonts w:ascii="Arial" w:hAnsi="Arial" w:cs="Arial"/>
                <w:color w:val="000000"/>
                <w:sz w:val="18"/>
                <w:szCs w:val="18"/>
                <w:lang w:val="en-US" w:eastAsia="en-US"/>
              </w:rPr>
              <w:t>fhigh</w:t>
            </w:r>
            <w:proofErr w:type="spellEnd"/>
            <w:r w:rsidRPr="00AB74D1">
              <w:rPr>
                <w:rFonts w:ascii="Arial" w:hAnsi="Arial" w:cs="Arial"/>
                <w:color w:val="000000"/>
                <w:sz w:val="18"/>
                <w:szCs w:val="18"/>
                <w:lang w:val="en-US" w:eastAsia="en-US"/>
              </w:rPr>
              <w:t>/Max</w:t>
            </w:r>
          </w:p>
        </w:tc>
        <w:tc>
          <w:tcPr>
            <w:tcW w:w="5189" w:type="dxa"/>
            <w:gridSpan w:val="3"/>
            <w:tcBorders>
              <w:top w:val="single" w:sz="4" w:space="0" w:color="auto"/>
              <w:left w:val="nil"/>
              <w:bottom w:val="single" w:sz="4" w:space="0" w:color="auto"/>
              <w:right w:val="single" w:sz="4" w:space="0" w:color="auto"/>
            </w:tcBorders>
            <w:shd w:val="clear" w:color="auto" w:fill="auto"/>
            <w:noWrap/>
            <w:vAlign w:val="bottom"/>
            <w:hideMark/>
          </w:tcPr>
          <w:p w14:paraId="7C17811A"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BB IMD range</w:t>
            </w:r>
            <w:r w:rsidRPr="00AB74D1">
              <w:rPr>
                <w:rFonts w:ascii="Arial" w:hAnsi="Arial" w:cs="Arial"/>
                <w:color w:val="000000"/>
                <w:sz w:val="18"/>
                <w:szCs w:val="18"/>
                <w:vertAlign w:val="superscript"/>
                <w:lang w:val="en-US" w:eastAsia="en-US"/>
              </w:rPr>
              <w:t>3</w:t>
            </w:r>
          </w:p>
        </w:tc>
      </w:tr>
      <w:tr w:rsidR="00AB74D1" w:rsidRPr="00AB74D1" w14:paraId="3256EDEB" w14:textId="77777777" w:rsidTr="002D7256">
        <w:trPr>
          <w:trHeight w:val="27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7A8DA553"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fUL</w:t>
            </w:r>
            <w:r w:rsidRPr="00AB74D1">
              <w:rPr>
                <w:rFonts w:ascii="Arial" w:hAnsi="Arial" w:cs="Arial"/>
                <w:color w:val="000000"/>
                <w:sz w:val="18"/>
                <w:szCs w:val="18"/>
                <w:vertAlign w:val="superscript"/>
                <w:lang w:val="en-US" w:eastAsia="en-US"/>
              </w:rPr>
              <w:t>5</w:t>
            </w:r>
          </w:p>
        </w:tc>
        <w:tc>
          <w:tcPr>
            <w:tcW w:w="1900" w:type="dxa"/>
            <w:tcBorders>
              <w:top w:val="nil"/>
              <w:left w:val="nil"/>
              <w:bottom w:val="single" w:sz="4" w:space="0" w:color="auto"/>
              <w:right w:val="single" w:sz="4" w:space="0" w:color="auto"/>
            </w:tcBorders>
            <w:shd w:val="clear" w:color="auto" w:fill="auto"/>
            <w:noWrap/>
            <w:vAlign w:val="bottom"/>
            <w:hideMark/>
          </w:tcPr>
          <w:p w14:paraId="270C5166"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2515</w:t>
            </w:r>
          </w:p>
        </w:tc>
        <w:tc>
          <w:tcPr>
            <w:tcW w:w="1980" w:type="dxa"/>
            <w:tcBorders>
              <w:top w:val="nil"/>
              <w:left w:val="nil"/>
              <w:bottom w:val="single" w:sz="4" w:space="0" w:color="auto"/>
              <w:right w:val="single" w:sz="4" w:space="0" w:color="auto"/>
            </w:tcBorders>
            <w:shd w:val="clear" w:color="auto" w:fill="auto"/>
            <w:noWrap/>
            <w:vAlign w:val="bottom"/>
            <w:hideMark/>
          </w:tcPr>
          <w:p w14:paraId="1E9B6D6E"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2675</w:t>
            </w:r>
          </w:p>
        </w:tc>
        <w:tc>
          <w:tcPr>
            <w:tcW w:w="647" w:type="dxa"/>
            <w:tcBorders>
              <w:top w:val="nil"/>
              <w:left w:val="nil"/>
              <w:bottom w:val="single" w:sz="4" w:space="0" w:color="auto"/>
              <w:right w:val="single" w:sz="4" w:space="0" w:color="auto"/>
            </w:tcBorders>
            <w:shd w:val="clear" w:color="auto" w:fill="auto"/>
            <w:noWrap/>
            <w:vAlign w:val="bottom"/>
            <w:hideMark/>
          </w:tcPr>
          <w:p w14:paraId="4BC1D15A"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order</w:t>
            </w:r>
          </w:p>
        </w:tc>
        <w:tc>
          <w:tcPr>
            <w:tcW w:w="2206" w:type="dxa"/>
            <w:tcBorders>
              <w:top w:val="nil"/>
              <w:left w:val="nil"/>
              <w:bottom w:val="single" w:sz="4" w:space="0" w:color="auto"/>
              <w:right w:val="single" w:sz="4" w:space="0" w:color="auto"/>
            </w:tcBorders>
            <w:shd w:val="clear" w:color="auto" w:fill="auto"/>
            <w:noWrap/>
            <w:vAlign w:val="bottom"/>
            <w:hideMark/>
          </w:tcPr>
          <w:p w14:paraId="658952F8"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flow</w:t>
            </w:r>
          </w:p>
        </w:tc>
        <w:tc>
          <w:tcPr>
            <w:tcW w:w="2336" w:type="dxa"/>
            <w:tcBorders>
              <w:top w:val="nil"/>
              <w:left w:val="nil"/>
              <w:bottom w:val="single" w:sz="4" w:space="0" w:color="auto"/>
              <w:right w:val="single" w:sz="4" w:space="0" w:color="auto"/>
            </w:tcBorders>
            <w:shd w:val="clear" w:color="auto" w:fill="auto"/>
            <w:noWrap/>
            <w:vAlign w:val="bottom"/>
            <w:hideMark/>
          </w:tcPr>
          <w:p w14:paraId="6040D5CC"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AB74D1">
              <w:rPr>
                <w:rFonts w:ascii="Arial" w:hAnsi="Arial" w:cs="Arial"/>
                <w:color w:val="000000"/>
                <w:sz w:val="18"/>
                <w:szCs w:val="18"/>
                <w:lang w:val="en-US" w:eastAsia="en-US"/>
              </w:rPr>
              <w:t>fhigh</w:t>
            </w:r>
            <w:proofErr w:type="spellEnd"/>
          </w:p>
        </w:tc>
      </w:tr>
      <w:tr w:rsidR="00AB74D1" w:rsidRPr="00AB74D1" w14:paraId="2BBF3082" w14:textId="77777777" w:rsidTr="002D7256">
        <w:trPr>
          <w:trHeight w:val="270"/>
        </w:trPr>
        <w:tc>
          <w:tcPr>
            <w:tcW w:w="940" w:type="dxa"/>
            <w:tcBorders>
              <w:top w:val="nil"/>
              <w:left w:val="single" w:sz="4" w:space="0" w:color="auto"/>
              <w:bottom w:val="single" w:sz="4" w:space="0" w:color="auto"/>
              <w:right w:val="single" w:sz="4" w:space="0" w:color="auto"/>
            </w:tcBorders>
            <w:shd w:val="clear" w:color="auto" w:fill="auto"/>
            <w:vAlign w:val="bottom"/>
            <w:hideMark/>
          </w:tcPr>
          <w:p w14:paraId="4BF21F0C"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2CCBW</w:t>
            </w:r>
            <w:r w:rsidRPr="00AB74D1">
              <w:rPr>
                <w:rFonts w:ascii="Arial" w:hAnsi="Arial" w:cs="Arial"/>
                <w:color w:val="000000"/>
                <w:sz w:val="18"/>
                <w:szCs w:val="18"/>
                <w:vertAlign w:val="superscript"/>
                <w:lang w:val="en-US" w:eastAsia="en-US"/>
              </w:rPr>
              <w:t>1</w:t>
            </w:r>
          </w:p>
        </w:tc>
        <w:tc>
          <w:tcPr>
            <w:tcW w:w="1900" w:type="dxa"/>
            <w:tcBorders>
              <w:top w:val="nil"/>
              <w:left w:val="nil"/>
              <w:bottom w:val="single" w:sz="4" w:space="0" w:color="auto"/>
              <w:right w:val="single" w:sz="4" w:space="0" w:color="auto"/>
            </w:tcBorders>
            <w:shd w:val="clear" w:color="auto" w:fill="auto"/>
            <w:noWrap/>
            <w:vAlign w:val="bottom"/>
            <w:hideMark/>
          </w:tcPr>
          <w:p w14:paraId="229DDE90"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0</w:t>
            </w:r>
          </w:p>
        </w:tc>
        <w:tc>
          <w:tcPr>
            <w:tcW w:w="1980" w:type="dxa"/>
            <w:tcBorders>
              <w:top w:val="nil"/>
              <w:left w:val="nil"/>
              <w:bottom w:val="single" w:sz="4" w:space="0" w:color="auto"/>
              <w:right w:val="single" w:sz="4" w:space="0" w:color="auto"/>
            </w:tcBorders>
            <w:shd w:val="clear" w:color="auto" w:fill="auto"/>
            <w:noWrap/>
            <w:vAlign w:val="bottom"/>
            <w:hideMark/>
          </w:tcPr>
          <w:p w14:paraId="1D6FED91"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160</w:t>
            </w:r>
          </w:p>
        </w:tc>
        <w:tc>
          <w:tcPr>
            <w:tcW w:w="647" w:type="dxa"/>
            <w:vMerge w:val="restart"/>
            <w:tcBorders>
              <w:top w:val="nil"/>
              <w:left w:val="single" w:sz="4" w:space="0" w:color="auto"/>
              <w:bottom w:val="single" w:sz="4" w:space="0" w:color="auto"/>
              <w:right w:val="single" w:sz="4" w:space="0" w:color="auto"/>
            </w:tcBorders>
            <w:shd w:val="clear" w:color="auto" w:fill="auto"/>
            <w:vAlign w:val="bottom"/>
            <w:hideMark/>
          </w:tcPr>
          <w:p w14:paraId="69F99071"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IMD2</w:t>
            </w:r>
            <w:r w:rsidRPr="00AB74D1">
              <w:rPr>
                <w:rFonts w:ascii="Arial" w:hAnsi="Arial" w:cs="Arial"/>
                <w:color w:val="000000"/>
                <w:sz w:val="18"/>
                <w:szCs w:val="18"/>
                <w:lang w:val="en-US" w:eastAsia="en-US"/>
              </w:rPr>
              <w:br/>
              <w:t>(1-1)</w:t>
            </w:r>
          </w:p>
        </w:tc>
        <w:tc>
          <w:tcPr>
            <w:tcW w:w="2206" w:type="dxa"/>
            <w:tcBorders>
              <w:top w:val="nil"/>
              <w:left w:val="nil"/>
              <w:bottom w:val="single" w:sz="4" w:space="0" w:color="auto"/>
              <w:right w:val="single" w:sz="4" w:space="0" w:color="auto"/>
            </w:tcBorders>
            <w:shd w:val="clear" w:color="auto" w:fill="auto"/>
            <w:noWrap/>
            <w:vAlign w:val="bottom"/>
            <w:hideMark/>
          </w:tcPr>
          <w:p w14:paraId="262724CE"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Min2CCBW</w:t>
            </w:r>
          </w:p>
        </w:tc>
        <w:tc>
          <w:tcPr>
            <w:tcW w:w="2336" w:type="dxa"/>
            <w:tcBorders>
              <w:top w:val="nil"/>
              <w:left w:val="nil"/>
              <w:bottom w:val="single" w:sz="4" w:space="0" w:color="auto"/>
              <w:right w:val="single" w:sz="4" w:space="0" w:color="auto"/>
            </w:tcBorders>
            <w:shd w:val="clear" w:color="auto" w:fill="auto"/>
            <w:noWrap/>
            <w:vAlign w:val="bottom"/>
            <w:hideMark/>
          </w:tcPr>
          <w:p w14:paraId="46BBBFF0"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Max2CCBW</w:t>
            </w:r>
          </w:p>
        </w:tc>
      </w:tr>
      <w:tr w:rsidR="00AB74D1" w:rsidRPr="00AB74D1" w14:paraId="4C4CDB98" w14:textId="77777777" w:rsidTr="002D7256">
        <w:trPr>
          <w:trHeight w:val="24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60B4A84B"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AB74D1">
              <w:rPr>
                <w:rFonts w:ascii="Arial" w:hAnsi="Arial" w:cs="Arial"/>
                <w:color w:val="000000"/>
                <w:sz w:val="18"/>
                <w:szCs w:val="18"/>
                <w:lang w:val="en-US" w:eastAsia="en-US"/>
              </w:rPr>
              <w:t>fDL</w:t>
            </w:r>
            <w:proofErr w:type="spellEnd"/>
          </w:p>
        </w:tc>
        <w:tc>
          <w:tcPr>
            <w:tcW w:w="1900" w:type="dxa"/>
            <w:tcBorders>
              <w:top w:val="nil"/>
              <w:left w:val="nil"/>
              <w:bottom w:val="single" w:sz="4" w:space="0" w:color="auto"/>
              <w:right w:val="single" w:sz="4" w:space="0" w:color="auto"/>
            </w:tcBorders>
            <w:shd w:val="clear" w:color="auto" w:fill="auto"/>
            <w:noWrap/>
            <w:vAlign w:val="bottom"/>
            <w:hideMark/>
          </w:tcPr>
          <w:p w14:paraId="0DA92083"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4800</w:t>
            </w:r>
          </w:p>
        </w:tc>
        <w:tc>
          <w:tcPr>
            <w:tcW w:w="1980" w:type="dxa"/>
            <w:tcBorders>
              <w:top w:val="nil"/>
              <w:left w:val="nil"/>
              <w:bottom w:val="single" w:sz="4" w:space="0" w:color="auto"/>
              <w:right w:val="single" w:sz="4" w:space="0" w:color="auto"/>
            </w:tcBorders>
            <w:shd w:val="clear" w:color="auto" w:fill="auto"/>
            <w:noWrap/>
            <w:vAlign w:val="bottom"/>
            <w:hideMark/>
          </w:tcPr>
          <w:p w14:paraId="2C50FE35"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5000</w:t>
            </w:r>
          </w:p>
        </w:tc>
        <w:tc>
          <w:tcPr>
            <w:tcW w:w="647" w:type="dxa"/>
            <w:vMerge/>
            <w:tcBorders>
              <w:top w:val="nil"/>
              <w:left w:val="single" w:sz="4" w:space="0" w:color="auto"/>
              <w:bottom w:val="single" w:sz="4" w:space="0" w:color="auto"/>
              <w:right w:val="single" w:sz="4" w:space="0" w:color="auto"/>
            </w:tcBorders>
            <w:vAlign w:val="center"/>
            <w:hideMark/>
          </w:tcPr>
          <w:p w14:paraId="3A350F12" w14:textId="77777777" w:rsidR="00AB74D1" w:rsidRPr="00AB74D1" w:rsidRDefault="00AB74D1" w:rsidP="00AB74D1">
            <w:pPr>
              <w:overflowPunct/>
              <w:autoSpaceDE/>
              <w:autoSpaceDN/>
              <w:adjustRightInd/>
              <w:spacing w:after="0"/>
              <w:textAlignment w:val="auto"/>
              <w:rPr>
                <w:rFonts w:ascii="Arial" w:hAnsi="Arial" w:cs="Arial"/>
                <w:color w:val="000000"/>
                <w:sz w:val="18"/>
                <w:szCs w:val="18"/>
                <w:lang w:val="en-US" w:eastAsia="en-US"/>
              </w:rPr>
            </w:pPr>
          </w:p>
        </w:tc>
        <w:tc>
          <w:tcPr>
            <w:tcW w:w="2206" w:type="dxa"/>
            <w:tcBorders>
              <w:top w:val="nil"/>
              <w:left w:val="nil"/>
              <w:bottom w:val="single" w:sz="4" w:space="0" w:color="auto"/>
              <w:right w:val="single" w:sz="4" w:space="0" w:color="auto"/>
            </w:tcBorders>
            <w:shd w:val="clear" w:color="auto" w:fill="auto"/>
            <w:noWrap/>
            <w:vAlign w:val="bottom"/>
            <w:hideMark/>
          </w:tcPr>
          <w:p w14:paraId="208FFAE2"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0</w:t>
            </w:r>
          </w:p>
        </w:tc>
        <w:tc>
          <w:tcPr>
            <w:tcW w:w="2336" w:type="dxa"/>
            <w:tcBorders>
              <w:top w:val="nil"/>
              <w:left w:val="nil"/>
              <w:bottom w:val="single" w:sz="4" w:space="0" w:color="auto"/>
              <w:right w:val="single" w:sz="4" w:space="0" w:color="auto"/>
            </w:tcBorders>
            <w:shd w:val="clear" w:color="auto" w:fill="auto"/>
            <w:noWrap/>
            <w:vAlign w:val="bottom"/>
            <w:hideMark/>
          </w:tcPr>
          <w:p w14:paraId="4E9885AB"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160</w:t>
            </w:r>
          </w:p>
        </w:tc>
      </w:tr>
      <w:tr w:rsidR="00AB74D1" w:rsidRPr="00AB74D1" w14:paraId="1762880E" w14:textId="77777777" w:rsidTr="002D7256">
        <w:trPr>
          <w:trHeight w:val="480"/>
        </w:trPr>
        <w:tc>
          <w:tcPr>
            <w:tcW w:w="482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913454"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close to UL IMD range</w:t>
            </w:r>
            <w:r w:rsidRPr="00AB74D1">
              <w:rPr>
                <w:rFonts w:ascii="Arial" w:hAnsi="Arial" w:cs="Arial"/>
                <w:color w:val="000000"/>
                <w:sz w:val="18"/>
                <w:szCs w:val="18"/>
                <w:vertAlign w:val="superscript"/>
                <w:lang w:val="en-US" w:eastAsia="en-US"/>
              </w:rPr>
              <w:t>2</w:t>
            </w:r>
          </w:p>
        </w:tc>
        <w:tc>
          <w:tcPr>
            <w:tcW w:w="647" w:type="dxa"/>
            <w:vMerge w:val="restart"/>
            <w:tcBorders>
              <w:top w:val="nil"/>
              <w:left w:val="single" w:sz="4" w:space="0" w:color="auto"/>
              <w:bottom w:val="single" w:sz="4" w:space="0" w:color="auto"/>
              <w:right w:val="single" w:sz="4" w:space="0" w:color="auto"/>
            </w:tcBorders>
            <w:shd w:val="clear" w:color="auto" w:fill="auto"/>
            <w:vAlign w:val="bottom"/>
            <w:hideMark/>
          </w:tcPr>
          <w:p w14:paraId="4C9159C0"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IMD4</w:t>
            </w:r>
            <w:r w:rsidRPr="00AB74D1">
              <w:rPr>
                <w:rFonts w:ascii="Arial" w:hAnsi="Arial" w:cs="Arial"/>
                <w:color w:val="000000"/>
                <w:sz w:val="18"/>
                <w:szCs w:val="18"/>
                <w:lang w:val="en-US" w:eastAsia="en-US"/>
              </w:rPr>
              <w:br/>
              <w:t>(2-2)</w:t>
            </w:r>
          </w:p>
        </w:tc>
        <w:tc>
          <w:tcPr>
            <w:tcW w:w="2206" w:type="dxa"/>
            <w:tcBorders>
              <w:top w:val="nil"/>
              <w:left w:val="nil"/>
              <w:bottom w:val="single" w:sz="4" w:space="0" w:color="auto"/>
              <w:right w:val="single" w:sz="4" w:space="0" w:color="auto"/>
            </w:tcBorders>
            <w:shd w:val="clear" w:color="auto" w:fill="auto"/>
            <w:noWrap/>
            <w:vAlign w:val="bottom"/>
            <w:hideMark/>
          </w:tcPr>
          <w:p w14:paraId="7F2CEF6A"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2*Min2CCBW</w:t>
            </w:r>
          </w:p>
        </w:tc>
        <w:tc>
          <w:tcPr>
            <w:tcW w:w="2336" w:type="dxa"/>
            <w:tcBorders>
              <w:top w:val="nil"/>
              <w:left w:val="nil"/>
              <w:bottom w:val="single" w:sz="4" w:space="0" w:color="auto"/>
              <w:right w:val="single" w:sz="4" w:space="0" w:color="auto"/>
            </w:tcBorders>
            <w:shd w:val="clear" w:color="auto" w:fill="auto"/>
            <w:noWrap/>
            <w:vAlign w:val="bottom"/>
            <w:hideMark/>
          </w:tcPr>
          <w:p w14:paraId="79E9BF73"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2*Max2CCBW</w:t>
            </w:r>
          </w:p>
        </w:tc>
      </w:tr>
      <w:tr w:rsidR="00AB74D1" w:rsidRPr="00AB74D1" w14:paraId="26EEBAAF" w14:textId="77777777" w:rsidTr="002D7256">
        <w:trPr>
          <w:trHeight w:val="27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3A0A3C81"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order</w:t>
            </w:r>
          </w:p>
        </w:tc>
        <w:tc>
          <w:tcPr>
            <w:tcW w:w="1900" w:type="dxa"/>
            <w:tcBorders>
              <w:top w:val="nil"/>
              <w:left w:val="nil"/>
              <w:bottom w:val="single" w:sz="4" w:space="0" w:color="auto"/>
              <w:right w:val="single" w:sz="4" w:space="0" w:color="auto"/>
            </w:tcBorders>
            <w:shd w:val="clear" w:color="auto" w:fill="auto"/>
            <w:noWrap/>
            <w:vAlign w:val="bottom"/>
            <w:hideMark/>
          </w:tcPr>
          <w:p w14:paraId="35BFFC47"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flow</w:t>
            </w:r>
          </w:p>
        </w:tc>
        <w:tc>
          <w:tcPr>
            <w:tcW w:w="1980" w:type="dxa"/>
            <w:tcBorders>
              <w:top w:val="nil"/>
              <w:left w:val="nil"/>
              <w:bottom w:val="single" w:sz="4" w:space="0" w:color="auto"/>
              <w:right w:val="single" w:sz="4" w:space="0" w:color="auto"/>
            </w:tcBorders>
            <w:shd w:val="clear" w:color="auto" w:fill="auto"/>
            <w:noWrap/>
            <w:vAlign w:val="bottom"/>
            <w:hideMark/>
          </w:tcPr>
          <w:p w14:paraId="213DFA59"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AB74D1">
              <w:rPr>
                <w:rFonts w:ascii="Arial" w:hAnsi="Arial" w:cs="Arial"/>
                <w:color w:val="000000"/>
                <w:sz w:val="18"/>
                <w:szCs w:val="18"/>
                <w:lang w:val="en-US" w:eastAsia="en-US"/>
              </w:rPr>
              <w:t>fhigh</w:t>
            </w:r>
            <w:proofErr w:type="spellEnd"/>
          </w:p>
        </w:tc>
        <w:tc>
          <w:tcPr>
            <w:tcW w:w="647" w:type="dxa"/>
            <w:vMerge/>
            <w:tcBorders>
              <w:top w:val="nil"/>
              <w:left w:val="single" w:sz="4" w:space="0" w:color="auto"/>
              <w:bottom w:val="single" w:sz="4" w:space="0" w:color="auto"/>
              <w:right w:val="single" w:sz="4" w:space="0" w:color="auto"/>
            </w:tcBorders>
            <w:vAlign w:val="center"/>
            <w:hideMark/>
          </w:tcPr>
          <w:p w14:paraId="61B9F7E7" w14:textId="77777777" w:rsidR="00AB74D1" w:rsidRPr="00AB74D1" w:rsidRDefault="00AB74D1" w:rsidP="00AB74D1">
            <w:pPr>
              <w:overflowPunct/>
              <w:autoSpaceDE/>
              <w:autoSpaceDN/>
              <w:adjustRightInd/>
              <w:spacing w:after="0"/>
              <w:textAlignment w:val="auto"/>
              <w:rPr>
                <w:rFonts w:ascii="Arial" w:hAnsi="Arial" w:cs="Arial"/>
                <w:color w:val="000000"/>
                <w:sz w:val="18"/>
                <w:szCs w:val="18"/>
                <w:lang w:val="en-US" w:eastAsia="en-US"/>
              </w:rPr>
            </w:pPr>
          </w:p>
        </w:tc>
        <w:tc>
          <w:tcPr>
            <w:tcW w:w="2206" w:type="dxa"/>
            <w:tcBorders>
              <w:top w:val="nil"/>
              <w:left w:val="nil"/>
              <w:bottom w:val="single" w:sz="4" w:space="0" w:color="auto"/>
              <w:right w:val="single" w:sz="4" w:space="0" w:color="auto"/>
            </w:tcBorders>
            <w:shd w:val="clear" w:color="auto" w:fill="auto"/>
            <w:noWrap/>
            <w:vAlign w:val="bottom"/>
            <w:hideMark/>
          </w:tcPr>
          <w:p w14:paraId="36685560"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0</w:t>
            </w:r>
          </w:p>
        </w:tc>
        <w:tc>
          <w:tcPr>
            <w:tcW w:w="2336" w:type="dxa"/>
            <w:tcBorders>
              <w:top w:val="nil"/>
              <w:left w:val="nil"/>
              <w:bottom w:val="single" w:sz="4" w:space="0" w:color="auto"/>
              <w:right w:val="single" w:sz="4" w:space="0" w:color="auto"/>
            </w:tcBorders>
            <w:shd w:val="clear" w:color="auto" w:fill="auto"/>
            <w:noWrap/>
            <w:vAlign w:val="bottom"/>
            <w:hideMark/>
          </w:tcPr>
          <w:p w14:paraId="5BA01266"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320</w:t>
            </w:r>
          </w:p>
        </w:tc>
      </w:tr>
      <w:tr w:rsidR="00AB74D1" w:rsidRPr="00AB74D1" w14:paraId="45A3510B" w14:textId="77777777" w:rsidTr="002D7256">
        <w:trPr>
          <w:trHeight w:val="270"/>
        </w:trPr>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14:paraId="2F7C8712"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IMD3</w:t>
            </w:r>
            <w:r w:rsidRPr="00AB74D1">
              <w:rPr>
                <w:rFonts w:ascii="Arial" w:hAnsi="Arial" w:cs="Arial"/>
                <w:color w:val="000000"/>
                <w:sz w:val="18"/>
                <w:szCs w:val="18"/>
                <w:lang w:val="en-US" w:eastAsia="en-US"/>
              </w:rPr>
              <w:br/>
              <w:t>(2-1)</w:t>
            </w:r>
          </w:p>
        </w:tc>
        <w:tc>
          <w:tcPr>
            <w:tcW w:w="1900" w:type="dxa"/>
            <w:tcBorders>
              <w:top w:val="nil"/>
              <w:left w:val="nil"/>
              <w:bottom w:val="single" w:sz="4" w:space="0" w:color="auto"/>
              <w:right w:val="single" w:sz="4" w:space="0" w:color="auto"/>
            </w:tcBorders>
            <w:shd w:val="clear" w:color="auto" w:fill="auto"/>
            <w:noWrap/>
            <w:vAlign w:val="bottom"/>
            <w:hideMark/>
          </w:tcPr>
          <w:p w14:paraId="5756798E"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AB74D1">
              <w:rPr>
                <w:rFonts w:ascii="Arial" w:hAnsi="Arial" w:cs="Arial"/>
                <w:color w:val="000000"/>
                <w:sz w:val="18"/>
                <w:szCs w:val="18"/>
                <w:lang w:val="en-US" w:eastAsia="en-US"/>
              </w:rPr>
              <w:t>fULlow-MaxULBW</w:t>
            </w:r>
            <w:proofErr w:type="spellEnd"/>
          </w:p>
        </w:tc>
        <w:tc>
          <w:tcPr>
            <w:tcW w:w="1980" w:type="dxa"/>
            <w:tcBorders>
              <w:top w:val="nil"/>
              <w:left w:val="nil"/>
              <w:bottom w:val="single" w:sz="4" w:space="0" w:color="auto"/>
              <w:right w:val="single" w:sz="4" w:space="0" w:color="auto"/>
            </w:tcBorders>
            <w:shd w:val="clear" w:color="auto" w:fill="auto"/>
            <w:noWrap/>
            <w:vAlign w:val="bottom"/>
            <w:hideMark/>
          </w:tcPr>
          <w:p w14:paraId="2B822962"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AB74D1">
              <w:rPr>
                <w:rFonts w:ascii="Arial" w:hAnsi="Arial" w:cs="Arial"/>
                <w:color w:val="000000"/>
                <w:sz w:val="18"/>
                <w:szCs w:val="18"/>
                <w:lang w:val="en-US" w:eastAsia="en-US"/>
              </w:rPr>
              <w:t>fULhigh+MaxULBW</w:t>
            </w:r>
            <w:proofErr w:type="spellEnd"/>
          </w:p>
        </w:tc>
        <w:tc>
          <w:tcPr>
            <w:tcW w:w="647" w:type="dxa"/>
            <w:vMerge w:val="restart"/>
            <w:tcBorders>
              <w:top w:val="nil"/>
              <w:left w:val="single" w:sz="4" w:space="0" w:color="auto"/>
              <w:bottom w:val="single" w:sz="4" w:space="0" w:color="auto"/>
              <w:right w:val="single" w:sz="4" w:space="0" w:color="auto"/>
            </w:tcBorders>
            <w:shd w:val="clear" w:color="auto" w:fill="auto"/>
            <w:vAlign w:val="bottom"/>
            <w:hideMark/>
          </w:tcPr>
          <w:p w14:paraId="3B7A648D"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IMD6</w:t>
            </w:r>
            <w:r w:rsidRPr="00AB74D1">
              <w:rPr>
                <w:rFonts w:ascii="Arial" w:hAnsi="Arial" w:cs="Arial"/>
                <w:color w:val="000000"/>
                <w:sz w:val="18"/>
                <w:szCs w:val="18"/>
                <w:lang w:val="en-US" w:eastAsia="en-US"/>
              </w:rPr>
              <w:br/>
              <w:t>(3-3)</w:t>
            </w:r>
          </w:p>
        </w:tc>
        <w:tc>
          <w:tcPr>
            <w:tcW w:w="2206" w:type="dxa"/>
            <w:tcBorders>
              <w:top w:val="nil"/>
              <w:left w:val="nil"/>
              <w:bottom w:val="single" w:sz="4" w:space="0" w:color="auto"/>
              <w:right w:val="single" w:sz="4" w:space="0" w:color="auto"/>
            </w:tcBorders>
            <w:shd w:val="clear" w:color="auto" w:fill="auto"/>
            <w:noWrap/>
            <w:vAlign w:val="bottom"/>
            <w:hideMark/>
          </w:tcPr>
          <w:p w14:paraId="617047CB"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3*Min2CCBW</w:t>
            </w:r>
          </w:p>
        </w:tc>
        <w:tc>
          <w:tcPr>
            <w:tcW w:w="2336" w:type="dxa"/>
            <w:tcBorders>
              <w:top w:val="nil"/>
              <w:left w:val="nil"/>
              <w:bottom w:val="single" w:sz="4" w:space="0" w:color="auto"/>
              <w:right w:val="single" w:sz="4" w:space="0" w:color="auto"/>
            </w:tcBorders>
            <w:shd w:val="clear" w:color="auto" w:fill="auto"/>
            <w:noWrap/>
            <w:vAlign w:val="bottom"/>
            <w:hideMark/>
          </w:tcPr>
          <w:p w14:paraId="2B7F1708"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3*Max2CCBW</w:t>
            </w:r>
          </w:p>
        </w:tc>
      </w:tr>
      <w:tr w:rsidR="00AB74D1" w:rsidRPr="00AB74D1" w14:paraId="1C4DF560" w14:textId="77777777" w:rsidTr="002D7256">
        <w:trPr>
          <w:trHeight w:val="270"/>
        </w:trPr>
        <w:tc>
          <w:tcPr>
            <w:tcW w:w="940" w:type="dxa"/>
            <w:vMerge/>
            <w:tcBorders>
              <w:top w:val="nil"/>
              <w:left w:val="single" w:sz="4" w:space="0" w:color="auto"/>
              <w:bottom w:val="single" w:sz="4" w:space="0" w:color="auto"/>
              <w:right w:val="single" w:sz="4" w:space="0" w:color="auto"/>
            </w:tcBorders>
            <w:vAlign w:val="center"/>
            <w:hideMark/>
          </w:tcPr>
          <w:p w14:paraId="2568E33F" w14:textId="77777777" w:rsidR="00AB74D1" w:rsidRPr="00AB74D1" w:rsidRDefault="00AB74D1" w:rsidP="00AB74D1">
            <w:pPr>
              <w:overflowPunct/>
              <w:autoSpaceDE/>
              <w:autoSpaceDN/>
              <w:adjustRightInd/>
              <w:spacing w:after="0"/>
              <w:textAlignment w:val="auto"/>
              <w:rPr>
                <w:rFonts w:ascii="Arial" w:hAnsi="Arial" w:cs="Arial"/>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bottom"/>
            <w:hideMark/>
          </w:tcPr>
          <w:p w14:paraId="43E2AFF8"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2355</w:t>
            </w:r>
          </w:p>
        </w:tc>
        <w:tc>
          <w:tcPr>
            <w:tcW w:w="1980" w:type="dxa"/>
            <w:tcBorders>
              <w:top w:val="nil"/>
              <w:left w:val="nil"/>
              <w:bottom w:val="single" w:sz="4" w:space="0" w:color="auto"/>
              <w:right w:val="single" w:sz="4" w:space="0" w:color="auto"/>
            </w:tcBorders>
            <w:shd w:val="clear" w:color="auto" w:fill="auto"/>
            <w:noWrap/>
            <w:vAlign w:val="bottom"/>
            <w:hideMark/>
          </w:tcPr>
          <w:p w14:paraId="6A858CE4"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2835</w:t>
            </w:r>
          </w:p>
        </w:tc>
        <w:tc>
          <w:tcPr>
            <w:tcW w:w="647" w:type="dxa"/>
            <w:vMerge/>
            <w:tcBorders>
              <w:top w:val="nil"/>
              <w:left w:val="single" w:sz="4" w:space="0" w:color="auto"/>
              <w:bottom w:val="single" w:sz="4" w:space="0" w:color="auto"/>
              <w:right w:val="single" w:sz="4" w:space="0" w:color="auto"/>
            </w:tcBorders>
            <w:vAlign w:val="center"/>
            <w:hideMark/>
          </w:tcPr>
          <w:p w14:paraId="207AF1D4" w14:textId="77777777" w:rsidR="00AB74D1" w:rsidRPr="00AB74D1" w:rsidRDefault="00AB74D1" w:rsidP="00AB74D1">
            <w:pPr>
              <w:overflowPunct/>
              <w:autoSpaceDE/>
              <w:autoSpaceDN/>
              <w:adjustRightInd/>
              <w:spacing w:after="0"/>
              <w:textAlignment w:val="auto"/>
              <w:rPr>
                <w:rFonts w:ascii="Arial" w:hAnsi="Arial" w:cs="Arial"/>
                <w:color w:val="000000"/>
                <w:sz w:val="18"/>
                <w:szCs w:val="18"/>
                <w:lang w:val="en-US" w:eastAsia="en-US"/>
              </w:rPr>
            </w:pPr>
          </w:p>
        </w:tc>
        <w:tc>
          <w:tcPr>
            <w:tcW w:w="2206" w:type="dxa"/>
            <w:tcBorders>
              <w:top w:val="nil"/>
              <w:left w:val="nil"/>
              <w:bottom w:val="single" w:sz="4" w:space="0" w:color="auto"/>
              <w:right w:val="single" w:sz="4" w:space="0" w:color="auto"/>
            </w:tcBorders>
            <w:shd w:val="clear" w:color="auto" w:fill="auto"/>
            <w:noWrap/>
            <w:vAlign w:val="bottom"/>
            <w:hideMark/>
          </w:tcPr>
          <w:p w14:paraId="279C142E"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0</w:t>
            </w:r>
          </w:p>
        </w:tc>
        <w:tc>
          <w:tcPr>
            <w:tcW w:w="2336" w:type="dxa"/>
            <w:tcBorders>
              <w:top w:val="nil"/>
              <w:left w:val="nil"/>
              <w:bottom w:val="single" w:sz="4" w:space="0" w:color="auto"/>
              <w:right w:val="single" w:sz="4" w:space="0" w:color="auto"/>
            </w:tcBorders>
            <w:shd w:val="clear" w:color="auto" w:fill="auto"/>
            <w:noWrap/>
            <w:vAlign w:val="bottom"/>
            <w:hideMark/>
          </w:tcPr>
          <w:p w14:paraId="29BEEB19"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480</w:t>
            </w:r>
          </w:p>
        </w:tc>
      </w:tr>
      <w:tr w:rsidR="00AB74D1" w:rsidRPr="00AB74D1" w14:paraId="12B55190" w14:textId="77777777" w:rsidTr="002D7256">
        <w:trPr>
          <w:trHeight w:val="270"/>
        </w:trPr>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14:paraId="75CB2ECD"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IMD5</w:t>
            </w:r>
            <w:r w:rsidRPr="00AB74D1">
              <w:rPr>
                <w:rFonts w:ascii="Arial" w:hAnsi="Arial" w:cs="Arial"/>
                <w:color w:val="000000"/>
                <w:sz w:val="18"/>
                <w:szCs w:val="18"/>
                <w:lang w:val="en-US" w:eastAsia="en-US"/>
              </w:rPr>
              <w:br/>
              <w:t>(3-2)</w:t>
            </w:r>
          </w:p>
        </w:tc>
        <w:tc>
          <w:tcPr>
            <w:tcW w:w="1900" w:type="dxa"/>
            <w:tcBorders>
              <w:top w:val="nil"/>
              <w:left w:val="nil"/>
              <w:bottom w:val="single" w:sz="4" w:space="0" w:color="auto"/>
              <w:right w:val="single" w:sz="4" w:space="0" w:color="auto"/>
            </w:tcBorders>
            <w:shd w:val="clear" w:color="auto" w:fill="auto"/>
            <w:noWrap/>
            <w:vAlign w:val="bottom"/>
            <w:hideMark/>
          </w:tcPr>
          <w:p w14:paraId="0ECF60E4"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fULlow-2*</w:t>
            </w:r>
            <w:proofErr w:type="spellStart"/>
            <w:r w:rsidRPr="00AB74D1">
              <w:rPr>
                <w:rFonts w:ascii="Arial" w:hAnsi="Arial" w:cs="Arial"/>
                <w:color w:val="000000"/>
                <w:sz w:val="18"/>
                <w:szCs w:val="18"/>
                <w:lang w:val="en-US" w:eastAsia="en-US"/>
              </w:rPr>
              <w:t>MaxULBW</w:t>
            </w:r>
            <w:proofErr w:type="spellEnd"/>
          </w:p>
        </w:tc>
        <w:tc>
          <w:tcPr>
            <w:tcW w:w="1980" w:type="dxa"/>
            <w:tcBorders>
              <w:top w:val="nil"/>
              <w:left w:val="nil"/>
              <w:bottom w:val="single" w:sz="4" w:space="0" w:color="auto"/>
              <w:right w:val="single" w:sz="4" w:space="0" w:color="auto"/>
            </w:tcBorders>
            <w:shd w:val="clear" w:color="auto" w:fill="auto"/>
            <w:noWrap/>
            <w:vAlign w:val="bottom"/>
            <w:hideMark/>
          </w:tcPr>
          <w:p w14:paraId="44C4CC64"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fULhigh+2*</w:t>
            </w:r>
            <w:proofErr w:type="spellStart"/>
            <w:r w:rsidRPr="00AB74D1">
              <w:rPr>
                <w:rFonts w:ascii="Arial" w:hAnsi="Arial" w:cs="Arial"/>
                <w:color w:val="000000"/>
                <w:sz w:val="18"/>
                <w:szCs w:val="18"/>
                <w:lang w:val="en-US" w:eastAsia="en-US"/>
              </w:rPr>
              <w:t>MaxULBW</w:t>
            </w:r>
            <w:proofErr w:type="spellEnd"/>
          </w:p>
        </w:tc>
        <w:tc>
          <w:tcPr>
            <w:tcW w:w="5189" w:type="dxa"/>
            <w:gridSpan w:val="3"/>
            <w:tcBorders>
              <w:top w:val="single" w:sz="4" w:space="0" w:color="auto"/>
              <w:left w:val="nil"/>
              <w:bottom w:val="single" w:sz="4" w:space="0" w:color="auto"/>
              <w:right w:val="single" w:sz="4" w:space="0" w:color="auto"/>
            </w:tcBorders>
            <w:shd w:val="clear" w:color="auto" w:fill="auto"/>
            <w:noWrap/>
            <w:vAlign w:val="bottom"/>
            <w:hideMark/>
          </w:tcPr>
          <w:p w14:paraId="4CE1EFB2"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close to H2 IMD range</w:t>
            </w:r>
            <w:r w:rsidRPr="00AB74D1">
              <w:rPr>
                <w:rFonts w:ascii="Arial" w:hAnsi="Arial" w:cs="Arial"/>
                <w:color w:val="000000"/>
                <w:sz w:val="18"/>
                <w:szCs w:val="18"/>
                <w:vertAlign w:val="superscript"/>
                <w:lang w:val="en-US" w:eastAsia="en-US"/>
              </w:rPr>
              <w:t>4</w:t>
            </w:r>
          </w:p>
        </w:tc>
      </w:tr>
      <w:tr w:rsidR="00AB74D1" w:rsidRPr="00AB74D1" w14:paraId="2E71BA37" w14:textId="77777777" w:rsidTr="002D7256">
        <w:trPr>
          <w:trHeight w:val="270"/>
        </w:trPr>
        <w:tc>
          <w:tcPr>
            <w:tcW w:w="940" w:type="dxa"/>
            <w:vMerge/>
            <w:tcBorders>
              <w:top w:val="nil"/>
              <w:left w:val="single" w:sz="4" w:space="0" w:color="auto"/>
              <w:bottom w:val="single" w:sz="4" w:space="0" w:color="auto"/>
              <w:right w:val="single" w:sz="4" w:space="0" w:color="auto"/>
            </w:tcBorders>
            <w:vAlign w:val="center"/>
            <w:hideMark/>
          </w:tcPr>
          <w:p w14:paraId="5106C93E" w14:textId="77777777" w:rsidR="00AB74D1" w:rsidRPr="00AB74D1" w:rsidRDefault="00AB74D1" w:rsidP="00AB74D1">
            <w:pPr>
              <w:overflowPunct/>
              <w:autoSpaceDE/>
              <w:autoSpaceDN/>
              <w:adjustRightInd/>
              <w:spacing w:after="0"/>
              <w:textAlignment w:val="auto"/>
              <w:rPr>
                <w:rFonts w:ascii="Arial" w:hAnsi="Arial" w:cs="Arial"/>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bottom"/>
            <w:hideMark/>
          </w:tcPr>
          <w:p w14:paraId="0C6337C1"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2195</w:t>
            </w:r>
          </w:p>
        </w:tc>
        <w:tc>
          <w:tcPr>
            <w:tcW w:w="1980" w:type="dxa"/>
            <w:tcBorders>
              <w:top w:val="nil"/>
              <w:left w:val="nil"/>
              <w:bottom w:val="single" w:sz="4" w:space="0" w:color="auto"/>
              <w:right w:val="single" w:sz="4" w:space="0" w:color="auto"/>
            </w:tcBorders>
            <w:shd w:val="clear" w:color="auto" w:fill="auto"/>
            <w:noWrap/>
            <w:vAlign w:val="bottom"/>
            <w:hideMark/>
          </w:tcPr>
          <w:p w14:paraId="555E8DA0"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2995</w:t>
            </w:r>
          </w:p>
        </w:tc>
        <w:tc>
          <w:tcPr>
            <w:tcW w:w="647" w:type="dxa"/>
            <w:tcBorders>
              <w:top w:val="nil"/>
              <w:left w:val="nil"/>
              <w:bottom w:val="single" w:sz="4" w:space="0" w:color="auto"/>
              <w:right w:val="single" w:sz="4" w:space="0" w:color="auto"/>
            </w:tcBorders>
            <w:shd w:val="clear" w:color="auto" w:fill="auto"/>
            <w:noWrap/>
            <w:vAlign w:val="bottom"/>
            <w:hideMark/>
          </w:tcPr>
          <w:p w14:paraId="276C1AE7"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order</w:t>
            </w:r>
          </w:p>
        </w:tc>
        <w:tc>
          <w:tcPr>
            <w:tcW w:w="2206" w:type="dxa"/>
            <w:tcBorders>
              <w:top w:val="nil"/>
              <w:left w:val="nil"/>
              <w:bottom w:val="single" w:sz="4" w:space="0" w:color="auto"/>
              <w:right w:val="single" w:sz="4" w:space="0" w:color="auto"/>
            </w:tcBorders>
            <w:shd w:val="clear" w:color="auto" w:fill="auto"/>
            <w:noWrap/>
            <w:vAlign w:val="bottom"/>
            <w:hideMark/>
          </w:tcPr>
          <w:p w14:paraId="7950D958"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flow</w:t>
            </w:r>
          </w:p>
        </w:tc>
        <w:tc>
          <w:tcPr>
            <w:tcW w:w="2336" w:type="dxa"/>
            <w:tcBorders>
              <w:top w:val="nil"/>
              <w:left w:val="nil"/>
              <w:bottom w:val="single" w:sz="4" w:space="0" w:color="auto"/>
              <w:right w:val="single" w:sz="4" w:space="0" w:color="auto"/>
            </w:tcBorders>
            <w:shd w:val="clear" w:color="auto" w:fill="auto"/>
            <w:noWrap/>
            <w:vAlign w:val="bottom"/>
            <w:hideMark/>
          </w:tcPr>
          <w:p w14:paraId="2DAF0579"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AB74D1">
              <w:rPr>
                <w:rFonts w:ascii="Arial" w:hAnsi="Arial" w:cs="Arial"/>
                <w:color w:val="000000"/>
                <w:sz w:val="18"/>
                <w:szCs w:val="18"/>
                <w:lang w:val="en-US" w:eastAsia="en-US"/>
              </w:rPr>
              <w:t>fhigh</w:t>
            </w:r>
            <w:proofErr w:type="spellEnd"/>
          </w:p>
        </w:tc>
      </w:tr>
      <w:tr w:rsidR="00AB74D1" w:rsidRPr="00AB74D1" w14:paraId="22496936" w14:textId="77777777" w:rsidTr="002D7256">
        <w:trPr>
          <w:trHeight w:val="270"/>
        </w:trPr>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14:paraId="5C019FDA"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IMD7</w:t>
            </w:r>
            <w:r w:rsidRPr="00AB74D1">
              <w:rPr>
                <w:rFonts w:ascii="Arial" w:hAnsi="Arial" w:cs="Arial"/>
                <w:color w:val="000000"/>
                <w:sz w:val="18"/>
                <w:szCs w:val="18"/>
                <w:lang w:val="en-US" w:eastAsia="en-US"/>
              </w:rPr>
              <w:br/>
              <w:t>(4-3)</w:t>
            </w:r>
          </w:p>
        </w:tc>
        <w:tc>
          <w:tcPr>
            <w:tcW w:w="1900" w:type="dxa"/>
            <w:tcBorders>
              <w:top w:val="nil"/>
              <w:left w:val="nil"/>
              <w:bottom w:val="single" w:sz="4" w:space="0" w:color="auto"/>
              <w:right w:val="single" w:sz="4" w:space="0" w:color="auto"/>
            </w:tcBorders>
            <w:shd w:val="clear" w:color="auto" w:fill="auto"/>
            <w:noWrap/>
            <w:vAlign w:val="bottom"/>
            <w:hideMark/>
          </w:tcPr>
          <w:p w14:paraId="455E6029"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fULlow-3*</w:t>
            </w:r>
            <w:proofErr w:type="spellStart"/>
            <w:r w:rsidRPr="00AB74D1">
              <w:rPr>
                <w:rFonts w:ascii="Arial" w:hAnsi="Arial" w:cs="Arial"/>
                <w:color w:val="000000"/>
                <w:sz w:val="18"/>
                <w:szCs w:val="18"/>
                <w:lang w:val="en-US" w:eastAsia="en-US"/>
              </w:rPr>
              <w:t>MaxULBW</w:t>
            </w:r>
            <w:proofErr w:type="spellEnd"/>
          </w:p>
        </w:tc>
        <w:tc>
          <w:tcPr>
            <w:tcW w:w="1980" w:type="dxa"/>
            <w:tcBorders>
              <w:top w:val="nil"/>
              <w:left w:val="nil"/>
              <w:bottom w:val="single" w:sz="4" w:space="0" w:color="auto"/>
              <w:right w:val="single" w:sz="4" w:space="0" w:color="auto"/>
            </w:tcBorders>
            <w:shd w:val="clear" w:color="auto" w:fill="auto"/>
            <w:noWrap/>
            <w:vAlign w:val="bottom"/>
            <w:hideMark/>
          </w:tcPr>
          <w:p w14:paraId="509BE94C"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fULhigh+3*</w:t>
            </w:r>
            <w:proofErr w:type="spellStart"/>
            <w:r w:rsidRPr="00AB74D1">
              <w:rPr>
                <w:rFonts w:ascii="Arial" w:hAnsi="Arial" w:cs="Arial"/>
                <w:color w:val="000000"/>
                <w:sz w:val="18"/>
                <w:szCs w:val="18"/>
                <w:lang w:val="en-US" w:eastAsia="en-US"/>
              </w:rPr>
              <w:t>MaxULBW</w:t>
            </w:r>
            <w:proofErr w:type="spellEnd"/>
          </w:p>
        </w:tc>
        <w:tc>
          <w:tcPr>
            <w:tcW w:w="647" w:type="dxa"/>
            <w:vMerge w:val="restart"/>
            <w:tcBorders>
              <w:top w:val="nil"/>
              <w:left w:val="single" w:sz="4" w:space="0" w:color="auto"/>
              <w:bottom w:val="single" w:sz="4" w:space="0" w:color="auto"/>
              <w:right w:val="single" w:sz="4" w:space="0" w:color="auto"/>
            </w:tcBorders>
            <w:shd w:val="clear" w:color="auto" w:fill="auto"/>
            <w:vAlign w:val="bottom"/>
            <w:hideMark/>
          </w:tcPr>
          <w:p w14:paraId="0851F1BD"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IMD4</w:t>
            </w:r>
            <w:r w:rsidRPr="00AB74D1">
              <w:rPr>
                <w:rFonts w:ascii="Arial" w:hAnsi="Arial" w:cs="Arial"/>
                <w:color w:val="000000"/>
                <w:sz w:val="18"/>
                <w:szCs w:val="18"/>
                <w:lang w:val="en-US" w:eastAsia="en-US"/>
              </w:rPr>
              <w:br/>
              <w:t>(3-1)</w:t>
            </w:r>
          </w:p>
        </w:tc>
        <w:tc>
          <w:tcPr>
            <w:tcW w:w="2206" w:type="dxa"/>
            <w:tcBorders>
              <w:top w:val="nil"/>
              <w:left w:val="nil"/>
              <w:bottom w:val="single" w:sz="4" w:space="0" w:color="auto"/>
              <w:right w:val="single" w:sz="4" w:space="0" w:color="auto"/>
            </w:tcBorders>
            <w:shd w:val="clear" w:color="auto" w:fill="auto"/>
            <w:noWrap/>
            <w:vAlign w:val="bottom"/>
            <w:hideMark/>
          </w:tcPr>
          <w:p w14:paraId="4AB38D11"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2*fULlow-Max2CCBW</w:t>
            </w:r>
          </w:p>
        </w:tc>
        <w:tc>
          <w:tcPr>
            <w:tcW w:w="2336" w:type="dxa"/>
            <w:tcBorders>
              <w:top w:val="nil"/>
              <w:left w:val="nil"/>
              <w:bottom w:val="single" w:sz="4" w:space="0" w:color="auto"/>
              <w:right w:val="single" w:sz="4" w:space="0" w:color="auto"/>
            </w:tcBorders>
            <w:shd w:val="clear" w:color="auto" w:fill="auto"/>
            <w:noWrap/>
            <w:vAlign w:val="bottom"/>
            <w:hideMark/>
          </w:tcPr>
          <w:p w14:paraId="6537A1DC"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2*fULhigh+Max2CCBW</w:t>
            </w:r>
          </w:p>
        </w:tc>
      </w:tr>
      <w:tr w:rsidR="00AB74D1" w:rsidRPr="00AB74D1" w14:paraId="3211ED6E" w14:textId="77777777" w:rsidTr="002D7256">
        <w:trPr>
          <w:trHeight w:val="240"/>
        </w:trPr>
        <w:tc>
          <w:tcPr>
            <w:tcW w:w="940" w:type="dxa"/>
            <w:vMerge/>
            <w:tcBorders>
              <w:top w:val="nil"/>
              <w:left w:val="single" w:sz="4" w:space="0" w:color="auto"/>
              <w:bottom w:val="single" w:sz="4" w:space="0" w:color="auto"/>
              <w:right w:val="single" w:sz="4" w:space="0" w:color="auto"/>
            </w:tcBorders>
            <w:vAlign w:val="center"/>
            <w:hideMark/>
          </w:tcPr>
          <w:p w14:paraId="755612DB" w14:textId="77777777" w:rsidR="00AB74D1" w:rsidRPr="00AB74D1" w:rsidRDefault="00AB74D1" w:rsidP="00AB74D1">
            <w:pPr>
              <w:overflowPunct/>
              <w:autoSpaceDE/>
              <w:autoSpaceDN/>
              <w:adjustRightInd/>
              <w:spacing w:after="0"/>
              <w:textAlignment w:val="auto"/>
              <w:rPr>
                <w:rFonts w:ascii="Arial" w:hAnsi="Arial" w:cs="Arial"/>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bottom"/>
            <w:hideMark/>
          </w:tcPr>
          <w:p w14:paraId="021E5E63"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2035</w:t>
            </w:r>
          </w:p>
        </w:tc>
        <w:tc>
          <w:tcPr>
            <w:tcW w:w="1980" w:type="dxa"/>
            <w:tcBorders>
              <w:top w:val="nil"/>
              <w:left w:val="nil"/>
              <w:bottom w:val="single" w:sz="4" w:space="0" w:color="auto"/>
              <w:right w:val="single" w:sz="4" w:space="0" w:color="auto"/>
            </w:tcBorders>
            <w:shd w:val="clear" w:color="auto" w:fill="auto"/>
            <w:noWrap/>
            <w:vAlign w:val="bottom"/>
            <w:hideMark/>
          </w:tcPr>
          <w:p w14:paraId="6217B522"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3155</w:t>
            </w:r>
          </w:p>
        </w:tc>
        <w:tc>
          <w:tcPr>
            <w:tcW w:w="647" w:type="dxa"/>
            <w:vMerge/>
            <w:tcBorders>
              <w:top w:val="nil"/>
              <w:left w:val="single" w:sz="4" w:space="0" w:color="auto"/>
              <w:bottom w:val="single" w:sz="4" w:space="0" w:color="auto"/>
              <w:right w:val="single" w:sz="4" w:space="0" w:color="auto"/>
            </w:tcBorders>
            <w:vAlign w:val="center"/>
            <w:hideMark/>
          </w:tcPr>
          <w:p w14:paraId="428CC9E5" w14:textId="77777777" w:rsidR="00AB74D1" w:rsidRPr="00AB74D1" w:rsidRDefault="00AB74D1" w:rsidP="00AB74D1">
            <w:pPr>
              <w:overflowPunct/>
              <w:autoSpaceDE/>
              <w:autoSpaceDN/>
              <w:adjustRightInd/>
              <w:spacing w:after="0"/>
              <w:textAlignment w:val="auto"/>
              <w:rPr>
                <w:rFonts w:ascii="Arial" w:hAnsi="Arial" w:cs="Arial"/>
                <w:color w:val="000000"/>
                <w:sz w:val="18"/>
                <w:szCs w:val="18"/>
                <w:lang w:val="en-US" w:eastAsia="en-US"/>
              </w:rPr>
            </w:pPr>
          </w:p>
        </w:tc>
        <w:tc>
          <w:tcPr>
            <w:tcW w:w="2206" w:type="dxa"/>
            <w:tcBorders>
              <w:top w:val="nil"/>
              <w:left w:val="nil"/>
              <w:bottom w:val="single" w:sz="4" w:space="0" w:color="auto"/>
              <w:right w:val="single" w:sz="4" w:space="0" w:color="auto"/>
            </w:tcBorders>
            <w:shd w:val="clear" w:color="000000" w:fill="FF0000"/>
            <w:noWrap/>
            <w:vAlign w:val="bottom"/>
            <w:hideMark/>
          </w:tcPr>
          <w:p w14:paraId="2E2A404B"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4870</w:t>
            </w:r>
          </w:p>
        </w:tc>
        <w:tc>
          <w:tcPr>
            <w:tcW w:w="2336" w:type="dxa"/>
            <w:tcBorders>
              <w:top w:val="nil"/>
              <w:left w:val="nil"/>
              <w:bottom w:val="single" w:sz="4" w:space="0" w:color="auto"/>
              <w:right w:val="single" w:sz="4" w:space="0" w:color="auto"/>
            </w:tcBorders>
            <w:shd w:val="clear" w:color="auto" w:fill="auto"/>
            <w:noWrap/>
            <w:vAlign w:val="bottom"/>
            <w:hideMark/>
          </w:tcPr>
          <w:p w14:paraId="25F13884"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5510</w:t>
            </w:r>
          </w:p>
        </w:tc>
      </w:tr>
      <w:tr w:rsidR="00AB74D1" w:rsidRPr="00AB74D1" w14:paraId="08E4DBC0" w14:textId="77777777" w:rsidTr="002D7256">
        <w:trPr>
          <w:trHeight w:val="450"/>
        </w:trPr>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14:paraId="74CE67C1"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IMD9</w:t>
            </w:r>
            <w:r w:rsidRPr="00AB74D1">
              <w:rPr>
                <w:rFonts w:ascii="Arial" w:hAnsi="Arial" w:cs="Arial"/>
                <w:color w:val="000000"/>
                <w:sz w:val="18"/>
                <w:szCs w:val="18"/>
                <w:lang w:val="en-US" w:eastAsia="en-US"/>
              </w:rPr>
              <w:br/>
              <w:t>(5-4)</w:t>
            </w:r>
          </w:p>
        </w:tc>
        <w:tc>
          <w:tcPr>
            <w:tcW w:w="1900" w:type="dxa"/>
            <w:tcBorders>
              <w:top w:val="nil"/>
              <w:left w:val="nil"/>
              <w:bottom w:val="single" w:sz="4" w:space="0" w:color="auto"/>
              <w:right w:val="single" w:sz="4" w:space="0" w:color="auto"/>
            </w:tcBorders>
            <w:shd w:val="clear" w:color="auto" w:fill="auto"/>
            <w:noWrap/>
            <w:vAlign w:val="bottom"/>
            <w:hideMark/>
          </w:tcPr>
          <w:p w14:paraId="2D6F4C4D"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fULlow-4*</w:t>
            </w:r>
            <w:proofErr w:type="spellStart"/>
            <w:r w:rsidRPr="00AB74D1">
              <w:rPr>
                <w:rFonts w:ascii="Arial" w:hAnsi="Arial" w:cs="Arial"/>
                <w:color w:val="000000"/>
                <w:sz w:val="18"/>
                <w:szCs w:val="18"/>
                <w:lang w:val="en-US" w:eastAsia="en-US"/>
              </w:rPr>
              <w:t>MaxULBW</w:t>
            </w:r>
            <w:proofErr w:type="spellEnd"/>
          </w:p>
        </w:tc>
        <w:tc>
          <w:tcPr>
            <w:tcW w:w="1980" w:type="dxa"/>
            <w:tcBorders>
              <w:top w:val="nil"/>
              <w:left w:val="nil"/>
              <w:bottom w:val="single" w:sz="4" w:space="0" w:color="auto"/>
              <w:right w:val="single" w:sz="4" w:space="0" w:color="auto"/>
            </w:tcBorders>
            <w:shd w:val="clear" w:color="auto" w:fill="auto"/>
            <w:noWrap/>
            <w:vAlign w:val="bottom"/>
            <w:hideMark/>
          </w:tcPr>
          <w:p w14:paraId="21CF031C"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fULhigh+4*</w:t>
            </w:r>
            <w:proofErr w:type="spellStart"/>
            <w:r w:rsidRPr="00AB74D1">
              <w:rPr>
                <w:rFonts w:ascii="Arial" w:hAnsi="Arial" w:cs="Arial"/>
                <w:color w:val="000000"/>
                <w:sz w:val="18"/>
                <w:szCs w:val="18"/>
                <w:lang w:val="en-US" w:eastAsia="en-US"/>
              </w:rPr>
              <w:t>MaxULBW</w:t>
            </w:r>
            <w:proofErr w:type="spellEnd"/>
          </w:p>
        </w:tc>
        <w:tc>
          <w:tcPr>
            <w:tcW w:w="647" w:type="dxa"/>
            <w:vMerge w:val="restart"/>
            <w:tcBorders>
              <w:top w:val="nil"/>
              <w:left w:val="single" w:sz="4" w:space="0" w:color="auto"/>
              <w:bottom w:val="single" w:sz="4" w:space="0" w:color="auto"/>
              <w:right w:val="single" w:sz="4" w:space="0" w:color="auto"/>
            </w:tcBorders>
            <w:shd w:val="clear" w:color="auto" w:fill="auto"/>
            <w:vAlign w:val="bottom"/>
            <w:hideMark/>
          </w:tcPr>
          <w:p w14:paraId="1DB71A8C"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IMD6</w:t>
            </w:r>
            <w:r w:rsidRPr="00AB74D1">
              <w:rPr>
                <w:rFonts w:ascii="Arial" w:hAnsi="Arial" w:cs="Arial"/>
                <w:color w:val="000000"/>
                <w:sz w:val="18"/>
                <w:szCs w:val="18"/>
                <w:lang w:val="en-US" w:eastAsia="en-US"/>
              </w:rPr>
              <w:br/>
              <w:t>(4-2)</w:t>
            </w:r>
          </w:p>
        </w:tc>
        <w:tc>
          <w:tcPr>
            <w:tcW w:w="2206" w:type="dxa"/>
            <w:tcBorders>
              <w:top w:val="nil"/>
              <w:left w:val="nil"/>
              <w:bottom w:val="single" w:sz="4" w:space="0" w:color="auto"/>
              <w:right w:val="single" w:sz="4" w:space="0" w:color="auto"/>
            </w:tcBorders>
            <w:shd w:val="clear" w:color="auto" w:fill="auto"/>
            <w:noWrap/>
            <w:vAlign w:val="bottom"/>
            <w:hideMark/>
          </w:tcPr>
          <w:p w14:paraId="14822A61"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2*fULlow-2*Max2CCBW</w:t>
            </w:r>
          </w:p>
        </w:tc>
        <w:tc>
          <w:tcPr>
            <w:tcW w:w="2336" w:type="dxa"/>
            <w:tcBorders>
              <w:top w:val="nil"/>
              <w:left w:val="nil"/>
              <w:bottom w:val="single" w:sz="4" w:space="0" w:color="auto"/>
              <w:right w:val="single" w:sz="4" w:space="0" w:color="auto"/>
            </w:tcBorders>
            <w:shd w:val="clear" w:color="auto" w:fill="auto"/>
            <w:noWrap/>
            <w:vAlign w:val="bottom"/>
            <w:hideMark/>
          </w:tcPr>
          <w:p w14:paraId="60A08395"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2*fULhigh+2*Max2CCBW</w:t>
            </w:r>
          </w:p>
        </w:tc>
      </w:tr>
      <w:tr w:rsidR="00AB74D1" w:rsidRPr="00AB74D1" w14:paraId="041A3674" w14:textId="77777777" w:rsidTr="002D7256">
        <w:trPr>
          <w:trHeight w:val="240"/>
        </w:trPr>
        <w:tc>
          <w:tcPr>
            <w:tcW w:w="940" w:type="dxa"/>
            <w:vMerge/>
            <w:tcBorders>
              <w:top w:val="nil"/>
              <w:left w:val="single" w:sz="4" w:space="0" w:color="auto"/>
              <w:bottom w:val="single" w:sz="4" w:space="0" w:color="auto"/>
              <w:right w:val="single" w:sz="4" w:space="0" w:color="auto"/>
            </w:tcBorders>
            <w:vAlign w:val="center"/>
            <w:hideMark/>
          </w:tcPr>
          <w:p w14:paraId="4ECF0873" w14:textId="77777777" w:rsidR="00AB74D1" w:rsidRPr="00AB74D1" w:rsidRDefault="00AB74D1" w:rsidP="00AB74D1">
            <w:pPr>
              <w:overflowPunct/>
              <w:autoSpaceDE/>
              <w:autoSpaceDN/>
              <w:adjustRightInd/>
              <w:spacing w:after="0"/>
              <w:textAlignment w:val="auto"/>
              <w:rPr>
                <w:rFonts w:ascii="Arial" w:hAnsi="Arial" w:cs="Arial"/>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bottom"/>
            <w:hideMark/>
          </w:tcPr>
          <w:p w14:paraId="77840A5A"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1875</w:t>
            </w:r>
          </w:p>
        </w:tc>
        <w:tc>
          <w:tcPr>
            <w:tcW w:w="1980" w:type="dxa"/>
            <w:tcBorders>
              <w:top w:val="nil"/>
              <w:left w:val="nil"/>
              <w:bottom w:val="single" w:sz="4" w:space="0" w:color="auto"/>
              <w:right w:val="single" w:sz="4" w:space="0" w:color="auto"/>
            </w:tcBorders>
            <w:shd w:val="clear" w:color="auto" w:fill="auto"/>
            <w:noWrap/>
            <w:vAlign w:val="bottom"/>
            <w:hideMark/>
          </w:tcPr>
          <w:p w14:paraId="1F8E1216"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3315</w:t>
            </w:r>
          </w:p>
        </w:tc>
        <w:tc>
          <w:tcPr>
            <w:tcW w:w="647" w:type="dxa"/>
            <w:vMerge/>
            <w:tcBorders>
              <w:top w:val="nil"/>
              <w:left w:val="single" w:sz="4" w:space="0" w:color="auto"/>
              <w:bottom w:val="single" w:sz="4" w:space="0" w:color="auto"/>
              <w:right w:val="single" w:sz="4" w:space="0" w:color="auto"/>
            </w:tcBorders>
            <w:vAlign w:val="center"/>
            <w:hideMark/>
          </w:tcPr>
          <w:p w14:paraId="2858A558" w14:textId="77777777" w:rsidR="00AB74D1" w:rsidRPr="00AB74D1" w:rsidRDefault="00AB74D1" w:rsidP="00AB74D1">
            <w:pPr>
              <w:overflowPunct/>
              <w:autoSpaceDE/>
              <w:autoSpaceDN/>
              <w:adjustRightInd/>
              <w:spacing w:after="0"/>
              <w:textAlignment w:val="auto"/>
              <w:rPr>
                <w:rFonts w:ascii="Arial" w:hAnsi="Arial" w:cs="Arial"/>
                <w:color w:val="000000"/>
                <w:sz w:val="18"/>
                <w:szCs w:val="18"/>
                <w:lang w:val="en-US" w:eastAsia="en-US"/>
              </w:rPr>
            </w:pPr>
          </w:p>
        </w:tc>
        <w:tc>
          <w:tcPr>
            <w:tcW w:w="2206" w:type="dxa"/>
            <w:tcBorders>
              <w:top w:val="nil"/>
              <w:left w:val="nil"/>
              <w:bottom w:val="single" w:sz="4" w:space="0" w:color="auto"/>
              <w:right w:val="single" w:sz="4" w:space="0" w:color="auto"/>
            </w:tcBorders>
            <w:shd w:val="clear" w:color="000000" w:fill="FFC000"/>
            <w:noWrap/>
            <w:vAlign w:val="bottom"/>
            <w:hideMark/>
          </w:tcPr>
          <w:p w14:paraId="6BCBE227"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4710</w:t>
            </w:r>
          </w:p>
        </w:tc>
        <w:tc>
          <w:tcPr>
            <w:tcW w:w="2336" w:type="dxa"/>
            <w:tcBorders>
              <w:top w:val="nil"/>
              <w:left w:val="nil"/>
              <w:bottom w:val="single" w:sz="4" w:space="0" w:color="auto"/>
              <w:right w:val="single" w:sz="4" w:space="0" w:color="auto"/>
            </w:tcBorders>
            <w:shd w:val="clear" w:color="auto" w:fill="auto"/>
            <w:noWrap/>
            <w:vAlign w:val="bottom"/>
            <w:hideMark/>
          </w:tcPr>
          <w:p w14:paraId="07AFF36C"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5670</w:t>
            </w:r>
          </w:p>
        </w:tc>
      </w:tr>
      <w:tr w:rsidR="00AB74D1" w:rsidRPr="00AB74D1" w14:paraId="721912A1" w14:textId="77777777" w:rsidTr="002D7256">
        <w:trPr>
          <w:trHeight w:val="270"/>
        </w:trPr>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14:paraId="7CA7A6CD"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IMD11</w:t>
            </w:r>
            <w:r w:rsidRPr="00AB74D1">
              <w:rPr>
                <w:rFonts w:ascii="Arial" w:hAnsi="Arial" w:cs="Arial"/>
                <w:color w:val="000000"/>
                <w:sz w:val="18"/>
                <w:szCs w:val="18"/>
                <w:lang w:val="en-US" w:eastAsia="en-US"/>
              </w:rPr>
              <w:br/>
              <w:t>(6-5)</w:t>
            </w:r>
          </w:p>
        </w:tc>
        <w:tc>
          <w:tcPr>
            <w:tcW w:w="1900" w:type="dxa"/>
            <w:tcBorders>
              <w:top w:val="nil"/>
              <w:left w:val="nil"/>
              <w:bottom w:val="single" w:sz="4" w:space="0" w:color="auto"/>
              <w:right w:val="single" w:sz="4" w:space="0" w:color="auto"/>
            </w:tcBorders>
            <w:shd w:val="clear" w:color="auto" w:fill="auto"/>
            <w:noWrap/>
            <w:vAlign w:val="bottom"/>
            <w:hideMark/>
          </w:tcPr>
          <w:p w14:paraId="46B6FC2F"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fULlow-5*</w:t>
            </w:r>
            <w:proofErr w:type="spellStart"/>
            <w:r w:rsidRPr="00AB74D1">
              <w:rPr>
                <w:rFonts w:ascii="Arial" w:hAnsi="Arial" w:cs="Arial"/>
                <w:color w:val="000000"/>
                <w:sz w:val="18"/>
                <w:szCs w:val="18"/>
                <w:lang w:val="en-US" w:eastAsia="en-US"/>
              </w:rPr>
              <w:t>MaxULBW</w:t>
            </w:r>
            <w:proofErr w:type="spellEnd"/>
          </w:p>
        </w:tc>
        <w:tc>
          <w:tcPr>
            <w:tcW w:w="1980" w:type="dxa"/>
            <w:tcBorders>
              <w:top w:val="nil"/>
              <w:left w:val="nil"/>
              <w:bottom w:val="single" w:sz="4" w:space="0" w:color="auto"/>
              <w:right w:val="single" w:sz="4" w:space="0" w:color="auto"/>
            </w:tcBorders>
            <w:shd w:val="clear" w:color="auto" w:fill="auto"/>
            <w:noWrap/>
            <w:vAlign w:val="bottom"/>
            <w:hideMark/>
          </w:tcPr>
          <w:p w14:paraId="74F57EB2"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fULhigh+5*</w:t>
            </w:r>
            <w:proofErr w:type="spellStart"/>
            <w:r w:rsidRPr="00AB74D1">
              <w:rPr>
                <w:rFonts w:ascii="Arial" w:hAnsi="Arial" w:cs="Arial"/>
                <w:color w:val="000000"/>
                <w:sz w:val="18"/>
                <w:szCs w:val="18"/>
                <w:lang w:val="en-US" w:eastAsia="en-US"/>
              </w:rPr>
              <w:t>MaxULBW</w:t>
            </w:r>
            <w:proofErr w:type="spellEnd"/>
          </w:p>
        </w:tc>
        <w:tc>
          <w:tcPr>
            <w:tcW w:w="5189" w:type="dxa"/>
            <w:gridSpan w:val="3"/>
            <w:tcBorders>
              <w:top w:val="single" w:sz="4" w:space="0" w:color="auto"/>
              <w:left w:val="nil"/>
              <w:bottom w:val="single" w:sz="4" w:space="0" w:color="auto"/>
              <w:right w:val="single" w:sz="4" w:space="0" w:color="auto"/>
            </w:tcBorders>
            <w:shd w:val="clear" w:color="auto" w:fill="auto"/>
            <w:noWrap/>
            <w:vAlign w:val="bottom"/>
            <w:hideMark/>
          </w:tcPr>
          <w:p w14:paraId="090A7AE3"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close to H3 IMD range</w:t>
            </w:r>
            <w:r w:rsidRPr="00AB74D1">
              <w:rPr>
                <w:rFonts w:ascii="Arial" w:hAnsi="Arial" w:cs="Arial"/>
                <w:color w:val="000000"/>
                <w:sz w:val="18"/>
                <w:szCs w:val="18"/>
                <w:vertAlign w:val="superscript"/>
                <w:lang w:val="en-US" w:eastAsia="en-US"/>
              </w:rPr>
              <w:t>4</w:t>
            </w:r>
          </w:p>
        </w:tc>
      </w:tr>
      <w:tr w:rsidR="00AB74D1" w:rsidRPr="00AB74D1" w14:paraId="1C0EDE7A" w14:textId="77777777" w:rsidTr="002D7256">
        <w:trPr>
          <w:trHeight w:val="240"/>
        </w:trPr>
        <w:tc>
          <w:tcPr>
            <w:tcW w:w="940" w:type="dxa"/>
            <w:vMerge/>
            <w:tcBorders>
              <w:top w:val="nil"/>
              <w:left w:val="single" w:sz="4" w:space="0" w:color="auto"/>
              <w:bottom w:val="single" w:sz="4" w:space="0" w:color="auto"/>
              <w:right w:val="single" w:sz="4" w:space="0" w:color="auto"/>
            </w:tcBorders>
            <w:vAlign w:val="center"/>
            <w:hideMark/>
          </w:tcPr>
          <w:p w14:paraId="46ECA539" w14:textId="77777777" w:rsidR="00AB74D1" w:rsidRPr="00AB74D1" w:rsidRDefault="00AB74D1" w:rsidP="00AB74D1">
            <w:pPr>
              <w:overflowPunct/>
              <w:autoSpaceDE/>
              <w:autoSpaceDN/>
              <w:adjustRightInd/>
              <w:spacing w:after="0"/>
              <w:textAlignment w:val="auto"/>
              <w:rPr>
                <w:rFonts w:ascii="Arial" w:hAnsi="Arial" w:cs="Arial"/>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bottom"/>
            <w:hideMark/>
          </w:tcPr>
          <w:p w14:paraId="7F8B438F"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1715</w:t>
            </w:r>
          </w:p>
        </w:tc>
        <w:tc>
          <w:tcPr>
            <w:tcW w:w="1980" w:type="dxa"/>
            <w:tcBorders>
              <w:top w:val="nil"/>
              <w:left w:val="nil"/>
              <w:bottom w:val="single" w:sz="4" w:space="0" w:color="auto"/>
              <w:right w:val="single" w:sz="4" w:space="0" w:color="auto"/>
            </w:tcBorders>
            <w:shd w:val="clear" w:color="auto" w:fill="auto"/>
            <w:noWrap/>
            <w:vAlign w:val="bottom"/>
            <w:hideMark/>
          </w:tcPr>
          <w:p w14:paraId="1CABCC92"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3475</w:t>
            </w:r>
          </w:p>
        </w:tc>
        <w:tc>
          <w:tcPr>
            <w:tcW w:w="647" w:type="dxa"/>
            <w:tcBorders>
              <w:top w:val="nil"/>
              <w:left w:val="nil"/>
              <w:bottom w:val="single" w:sz="4" w:space="0" w:color="auto"/>
              <w:right w:val="single" w:sz="4" w:space="0" w:color="auto"/>
            </w:tcBorders>
            <w:shd w:val="clear" w:color="auto" w:fill="auto"/>
            <w:noWrap/>
            <w:vAlign w:val="bottom"/>
            <w:hideMark/>
          </w:tcPr>
          <w:p w14:paraId="05D3CE31"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order</w:t>
            </w:r>
          </w:p>
        </w:tc>
        <w:tc>
          <w:tcPr>
            <w:tcW w:w="2206" w:type="dxa"/>
            <w:tcBorders>
              <w:top w:val="nil"/>
              <w:left w:val="nil"/>
              <w:bottom w:val="single" w:sz="4" w:space="0" w:color="auto"/>
              <w:right w:val="single" w:sz="4" w:space="0" w:color="auto"/>
            </w:tcBorders>
            <w:shd w:val="clear" w:color="auto" w:fill="auto"/>
            <w:noWrap/>
            <w:vAlign w:val="bottom"/>
            <w:hideMark/>
          </w:tcPr>
          <w:p w14:paraId="2999D66A"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flow</w:t>
            </w:r>
          </w:p>
        </w:tc>
        <w:tc>
          <w:tcPr>
            <w:tcW w:w="2336" w:type="dxa"/>
            <w:tcBorders>
              <w:top w:val="nil"/>
              <w:left w:val="nil"/>
              <w:bottom w:val="single" w:sz="4" w:space="0" w:color="auto"/>
              <w:right w:val="single" w:sz="4" w:space="0" w:color="auto"/>
            </w:tcBorders>
            <w:shd w:val="clear" w:color="auto" w:fill="auto"/>
            <w:noWrap/>
            <w:vAlign w:val="bottom"/>
            <w:hideMark/>
          </w:tcPr>
          <w:p w14:paraId="0DC36538"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AB74D1">
              <w:rPr>
                <w:rFonts w:ascii="Arial" w:hAnsi="Arial" w:cs="Arial"/>
                <w:color w:val="000000"/>
                <w:sz w:val="18"/>
                <w:szCs w:val="18"/>
                <w:lang w:val="en-US" w:eastAsia="en-US"/>
              </w:rPr>
              <w:t>fhigh</w:t>
            </w:r>
            <w:proofErr w:type="spellEnd"/>
          </w:p>
        </w:tc>
      </w:tr>
      <w:tr w:rsidR="00AB74D1" w:rsidRPr="00AB74D1" w14:paraId="3913C27F" w14:textId="77777777" w:rsidTr="002D7256">
        <w:trPr>
          <w:trHeight w:val="240"/>
        </w:trPr>
        <w:tc>
          <w:tcPr>
            <w:tcW w:w="940" w:type="dxa"/>
            <w:vMerge w:val="restart"/>
            <w:tcBorders>
              <w:top w:val="nil"/>
              <w:left w:val="single" w:sz="4" w:space="0" w:color="auto"/>
              <w:bottom w:val="single" w:sz="4" w:space="0" w:color="auto"/>
              <w:right w:val="single" w:sz="4" w:space="0" w:color="auto"/>
            </w:tcBorders>
            <w:shd w:val="clear" w:color="auto" w:fill="auto"/>
            <w:vAlign w:val="bottom"/>
            <w:hideMark/>
          </w:tcPr>
          <w:p w14:paraId="0179AC97"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IMD13</w:t>
            </w:r>
            <w:r w:rsidRPr="00AB74D1">
              <w:rPr>
                <w:rFonts w:ascii="Arial" w:hAnsi="Arial" w:cs="Arial"/>
                <w:color w:val="000000"/>
                <w:sz w:val="18"/>
                <w:szCs w:val="18"/>
                <w:lang w:val="en-US" w:eastAsia="en-US"/>
              </w:rPr>
              <w:br/>
              <w:t>(7-6)</w:t>
            </w:r>
          </w:p>
        </w:tc>
        <w:tc>
          <w:tcPr>
            <w:tcW w:w="1900" w:type="dxa"/>
            <w:tcBorders>
              <w:top w:val="nil"/>
              <w:left w:val="nil"/>
              <w:bottom w:val="single" w:sz="4" w:space="0" w:color="auto"/>
              <w:right w:val="single" w:sz="4" w:space="0" w:color="auto"/>
            </w:tcBorders>
            <w:shd w:val="clear" w:color="auto" w:fill="auto"/>
            <w:noWrap/>
            <w:vAlign w:val="bottom"/>
            <w:hideMark/>
          </w:tcPr>
          <w:p w14:paraId="33DECE29"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fULlow-6*</w:t>
            </w:r>
            <w:proofErr w:type="spellStart"/>
            <w:r w:rsidRPr="00AB74D1">
              <w:rPr>
                <w:rFonts w:ascii="Arial" w:hAnsi="Arial" w:cs="Arial"/>
                <w:color w:val="000000"/>
                <w:sz w:val="18"/>
                <w:szCs w:val="18"/>
                <w:lang w:val="en-US" w:eastAsia="en-US"/>
              </w:rPr>
              <w:t>MaxULBW</w:t>
            </w:r>
            <w:proofErr w:type="spellEnd"/>
          </w:p>
        </w:tc>
        <w:tc>
          <w:tcPr>
            <w:tcW w:w="1980" w:type="dxa"/>
            <w:tcBorders>
              <w:top w:val="nil"/>
              <w:left w:val="nil"/>
              <w:bottom w:val="single" w:sz="4" w:space="0" w:color="auto"/>
              <w:right w:val="single" w:sz="4" w:space="0" w:color="auto"/>
            </w:tcBorders>
            <w:shd w:val="clear" w:color="auto" w:fill="auto"/>
            <w:noWrap/>
            <w:vAlign w:val="bottom"/>
            <w:hideMark/>
          </w:tcPr>
          <w:p w14:paraId="0597C24E"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fULhigh+6*</w:t>
            </w:r>
            <w:proofErr w:type="spellStart"/>
            <w:r w:rsidRPr="00AB74D1">
              <w:rPr>
                <w:rFonts w:ascii="Arial" w:hAnsi="Arial" w:cs="Arial"/>
                <w:color w:val="000000"/>
                <w:sz w:val="18"/>
                <w:szCs w:val="18"/>
                <w:lang w:val="en-US" w:eastAsia="en-US"/>
              </w:rPr>
              <w:t>MaxULBW</w:t>
            </w:r>
            <w:proofErr w:type="spellEnd"/>
          </w:p>
        </w:tc>
        <w:tc>
          <w:tcPr>
            <w:tcW w:w="647" w:type="dxa"/>
            <w:vMerge w:val="restart"/>
            <w:tcBorders>
              <w:top w:val="nil"/>
              <w:left w:val="single" w:sz="4" w:space="0" w:color="auto"/>
              <w:bottom w:val="single" w:sz="4" w:space="0" w:color="auto"/>
              <w:right w:val="single" w:sz="4" w:space="0" w:color="auto"/>
            </w:tcBorders>
            <w:shd w:val="clear" w:color="auto" w:fill="auto"/>
            <w:vAlign w:val="bottom"/>
            <w:hideMark/>
          </w:tcPr>
          <w:p w14:paraId="2A05ED49"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IMD5</w:t>
            </w:r>
            <w:r w:rsidRPr="00AB74D1">
              <w:rPr>
                <w:rFonts w:ascii="Arial" w:hAnsi="Arial" w:cs="Arial"/>
                <w:color w:val="000000"/>
                <w:sz w:val="18"/>
                <w:szCs w:val="18"/>
                <w:lang w:val="en-US" w:eastAsia="en-US"/>
              </w:rPr>
              <w:br/>
              <w:t>(4-1)</w:t>
            </w:r>
          </w:p>
        </w:tc>
        <w:tc>
          <w:tcPr>
            <w:tcW w:w="2206" w:type="dxa"/>
            <w:tcBorders>
              <w:top w:val="nil"/>
              <w:left w:val="nil"/>
              <w:bottom w:val="single" w:sz="4" w:space="0" w:color="auto"/>
              <w:right w:val="single" w:sz="4" w:space="0" w:color="auto"/>
            </w:tcBorders>
            <w:shd w:val="clear" w:color="auto" w:fill="auto"/>
            <w:noWrap/>
            <w:vAlign w:val="bottom"/>
            <w:hideMark/>
          </w:tcPr>
          <w:p w14:paraId="406CDB87"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3*fULlow-Max2CCBW</w:t>
            </w:r>
          </w:p>
        </w:tc>
        <w:tc>
          <w:tcPr>
            <w:tcW w:w="2336" w:type="dxa"/>
            <w:tcBorders>
              <w:top w:val="nil"/>
              <w:left w:val="nil"/>
              <w:bottom w:val="single" w:sz="4" w:space="0" w:color="auto"/>
              <w:right w:val="single" w:sz="4" w:space="0" w:color="auto"/>
            </w:tcBorders>
            <w:shd w:val="clear" w:color="auto" w:fill="auto"/>
            <w:noWrap/>
            <w:vAlign w:val="bottom"/>
            <w:hideMark/>
          </w:tcPr>
          <w:p w14:paraId="2B2EAF9C"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3*fULhigh+Max2CCBW</w:t>
            </w:r>
          </w:p>
        </w:tc>
      </w:tr>
      <w:tr w:rsidR="00AB74D1" w:rsidRPr="00AB74D1" w14:paraId="477B2A75" w14:textId="77777777" w:rsidTr="002D7256">
        <w:trPr>
          <w:trHeight w:val="240"/>
        </w:trPr>
        <w:tc>
          <w:tcPr>
            <w:tcW w:w="940" w:type="dxa"/>
            <w:vMerge/>
            <w:tcBorders>
              <w:top w:val="nil"/>
              <w:left w:val="single" w:sz="4" w:space="0" w:color="auto"/>
              <w:bottom w:val="single" w:sz="4" w:space="0" w:color="auto"/>
              <w:right w:val="single" w:sz="4" w:space="0" w:color="auto"/>
            </w:tcBorders>
            <w:vAlign w:val="center"/>
            <w:hideMark/>
          </w:tcPr>
          <w:p w14:paraId="46195F46" w14:textId="77777777" w:rsidR="00AB74D1" w:rsidRPr="00AB74D1" w:rsidRDefault="00AB74D1" w:rsidP="00AB74D1">
            <w:pPr>
              <w:overflowPunct/>
              <w:autoSpaceDE/>
              <w:autoSpaceDN/>
              <w:adjustRightInd/>
              <w:spacing w:after="0"/>
              <w:textAlignment w:val="auto"/>
              <w:rPr>
                <w:rFonts w:ascii="Arial" w:hAnsi="Arial" w:cs="Arial"/>
                <w:color w:val="000000"/>
                <w:sz w:val="18"/>
                <w:szCs w:val="18"/>
                <w:lang w:val="en-US" w:eastAsia="en-US"/>
              </w:rPr>
            </w:pPr>
          </w:p>
        </w:tc>
        <w:tc>
          <w:tcPr>
            <w:tcW w:w="1900" w:type="dxa"/>
            <w:tcBorders>
              <w:top w:val="nil"/>
              <w:left w:val="nil"/>
              <w:bottom w:val="single" w:sz="4" w:space="0" w:color="auto"/>
              <w:right w:val="single" w:sz="4" w:space="0" w:color="auto"/>
            </w:tcBorders>
            <w:shd w:val="clear" w:color="auto" w:fill="auto"/>
            <w:noWrap/>
            <w:vAlign w:val="bottom"/>
            <w:hideMark/>
          </w:tcPr>
          <w:p w14:paraId="5668D1CD"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1555</w:t>
            </w:r>
          </w:p>
        </w:tc>
        <w:tc>
          <w:tcPr>
            <w:tcW w:w="1980" w:type="dxa"/>
            <w:tcBorders>
              <w:top w:val="nil"/>
              <w:left w:val="nil"/>
              <w:bottom w:val="single" w:sz="4" w:space="0" w:color="auto"/>
              <w:right w:val="single" w:sz="4" w:space="0" w:color="auto"/>
            </w:tcBorders>
            <w:shd w:val="clear" w:color="auto" w:fill="auto"/>
            <w:noWrap/>
            <w:vAlign w:val="bottom"/>
            <w:hideMark/>
          </w:tcPr>
          <w:p w14:paraId="0E45895B"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3635</w:t>
            </w:r>
          </w:p>
        </w:tc>
        <w:tc>
          <w:tcPr>
            <w:tcW w:w="647" w:type="dxa"/>
            <w:vMerge/>
            <w:tcBorders>
              <w:top w:val="nil"/>
              <w:left w:val="single" w:sz="4" w:space="0" w:color="auto"/>
              <w:bottom w:val="single" w:sz="4" w:space="0" w:color="auto"/>
              <w:right w:val="single" w:sz="4" w:space="0" w:color="auto"/>
            </w:tcBorders>
            <w:vAlign w:val="center"/>
            <w:hideMark/>
          </w:tcPr>
          <w:p w14:paraId="1CB32068" w14:textId="77777777" w:rsidR="00AB74D1" w:rsidRPr="00AB74D1" w:rsidRDefault="00AB74D1" w:rsidP="00AB74D1">
            <w:pPr>
              <w:overflowPunct/>
              <w:autoSpaceDE/>
              <w:autoSpaceDN/>
              <w:adjustRightInd/>
              <w:spacing w:after="0"/>
              <w:textAlignment w:val="auto"/>
              <w:rPr>
                <w:rFonts w:ascii="Arial" w:hAnsi="Arial" w:cs="Arial"/>
                <w:color w:val="000000"/>
                <w:sz w:val="18"/>
                <w:szCs w:val="18"/>
                <w:lang w:val="en-US" w:eastAsia="en-US"/>
              </w:rPr>
            </w:pPr>
          </w:p>
        </w:tc>
        <w:tc>
          <w:tcPr>
            <w:tcW w:w="2206" w:type="dxa"/>
            <w:tcBorders>
              <w:top w:val="nil"/>
              <w:left w:val="nil"/>
              <w:bottom w:val="single" w:sz="4" w:space="0" w:color="auto"/>
              <w:right w:val="single" w:sz="4" w:space="0" w:color="auto"/>
            </w:tcBorders>
            <w:shd w:val="clear" w:color="auto" w:fill="auto"/>
            <w:noWrap/>
            <w:vAlign w:val="bottom"/>
            <w:hideMark/>
          </w:tcPr>
          <w:p w14:paraId="1EEF000A"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7385</w:t>
            </w:r>
          </w:p>
        </w:tc>
        <w:tc>
          <w:tcPr>
            <w:tcW w:w="2336" w:type="dxa"/>
            <w:tcBorders>
              <w:top w:val="nil"/>
              <w:left w:val="nil"/>
              <w:bottom w:val="single" w:sz="4" w:space="0" w:color="auto"/>
              <w:right w:val="single" w:sz="4" w:space="0" w:color="auto"/>
            </w:tcBorders>
            <w:shd w:val="clear" w:color="auto" w:fill="auto"/>
            <w:noWrap/>
            <w:vAlign w:val="bottom"/>
            <w:hideMark/>
          </w:tcPr>
          <w:p w14:paraId="51E13355"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8185</w:t>
            </w:r>
          </w:p>
        </w:tc>
      </w:tr>
      <w:tr w:rsidR="00AB74D1" w:rsidRPr="00AB74D1" w14:paraId="3A21D2AA" w14:textId="77777777" w:rsidTr="002D7256">
        <w:trPr>
          <w:trHeight w:val="24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5B189787" w14:textId="77777777"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sidRPr="00AB74D1">
              <w:rPr>
                <w:rFonts w:ascii="Arial" w:hAnsi="Arial" w:cs="Arial"/>
                <w:color w:val="000000"/>
                <w:sz w:val="18"/>
                <w:szCs w:val="18"/>
                <w:lang w:val="en-US" w:eastAsia="en-US"/>
              </w:rPr>
              <w:t>analysis</w:t>
            </w:r>
          </w:p>
        </w:tc>
        <w:tc>
          <w:tcPr>
            <w:tcW w:w="9069" w:type="dxa"/>
            <w:gridSpan w:val="5"/>
            <w:tcBorders>
              <w:top w:val="single" w:sz="4" w:space="0" w:color="auto"/>
              <w:left w:val="nil"/>
              <w:bottom w:val="single" w:sz="4" w:space="0" w:color="auto"/>
              <w:right w:val="single" w:sz="4" w:space="0" w:color="auto"/>
            </w:tcBorders>
            <w:shd w:val="clear" w:color="auto" w:fill="auto"/>
            <w:noWrap/>
            <w:vAlign w:val="bottom"/>
            <w:hideMark/>
          </w:tcPr>
          <w:p w14:paraId="597A0BC1" w14:textId="7C833DA2" w:rsidR="00AB74D1" w:rsidRPr="00AB74D1" w:rsidRDefault="00AB74D1" w:rsidP="00AB74D1">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n41C upper IMD4 overlaps with n79 DL (IMD6 also)</w:t>
            </w:r>
          </w:p>
        </w:tc>
      </w:tr>
    </w:tbl>
    <w:p w14:paraId="5D3292A9" w14:textId="3679ED85" w:rsidR="00AB74D1" w:rsidRDefault="00AB74D1" w:rsidP="00AB74D1">
      <w:pPr>
        <w:spacing w:after="0"/>
        <w:rPr>
          <w:rFonts w:eastAsia="Arial"/>
          <w:lang w:eastAsia="zh-CN"/>
        </w:rPr>
      </w:pPr>
    </w:p>
    <w:p w14:paraId="7E99C521" w14:textId="7FDFB370" w:rsidR="002D7256" w:rsidRDefault="002D7256" w:rsidP="00AB74D1">
      <w:pPr>
        <w:spacing w:after="0"/>
        <w:rPr>
          <w:rFonts w:eastAsia="Arial"/>
          <w:lang w:eastAsia="zh-CN"/>
        </w:rPr>
      </w:pPr>
      <w:r>
        <w:rPr>
          <w:rFonts w:eastAsia="Arial"/>
          <w:lang w:eastAsia="zh-CN"/>
        </w:rPr>
        <w:t>For the analysis of the proposed two test points, we used our measurements from [1] where:</w:t>
      </w:r>
    </w:p>
    <w:p w14:paraId="41BEC45C" w14:textId="2B647902" w:rsidR="002D7256" w:rsidRPr="00163D17" w:rsidRDefault="002D7256" w:rsidP="00163D17">
      <w:pPr>
        <w:pStyle w:val="ListParagraph"/>
        <w:numPr>
          <w:ilvl w:val="0"/>
          <w:numId w:val="47"/>
        </w:numPr>
        <w:spacing w:after="0"/>
        <w:ind w:firstLineChars="0"/>
        <w:rPr>
          <w:rFonts w:eastAsia="Arial"/>
          <w:lang w:eastAsia="zh-CN"/>
        </w:rPr>
      </w:pPr>
      <w:r w:rsidRPr="00163D17">
        <w:rPr>
          <w:rFonts w:eastAsia="Arial"/>
          <w:lang w:eastAsia="zh-CN"/>
        </w:rPr>
        <w:t>For 1RB+1RB, 5dB MPR is used such that IMD3 meets -13dBm/</w:t>
      </w:r>
      <w:proofErr w:type="spellStart"/>
      <w:r w:rsidRPr="00163D17">
        <w:rPr>
          <w:rFonts w:eastAsia="Arial"/>
          <w:lang w:eastAsia="zh-CN"/>
        </w:rPr>
        <w:t>MHz.</w:t>
      </w:r>
      <w:proofErr w:type="spellEnd"/>
      <w:r w:rsidRPr="00163D17">
        <w:rPr>
          <w:rFonts w:eastAsia="Arial"/>
          <w:lang w:eastAsia="zh-CN"/>
        </w:rPr>
        <w:t xml:space="preserve"> In that case the measured IMD4(3-1) level is -37.6dBm</w:t>
      </w:r>
      <w:r w:rsidR="00163D17" w:rsidRPr="00163D17">
        <w:rPr>
          <w:rFonts w:eastAsia="Arial"/>
          <w:lang w:eastAsia="zh-CN"/>
        </w:rPr>
        <w:t xml:space="preserve"> at antenna output and thus -33.6dBm/MHz at PA output</w:t>
      </w:r>
    </w:p>
    <w:p w14:paraId="484C6EAA" w14:textId="4AB032CC" w:rsidR="002D7256" w:rsidRPr="00163D17" w:rsidRDefault="002D7256" w:rsidP="00163D17">
      <w:pPr>
        <w:pStyle w:val="ListParagraph"/>
        <w:numPr>
          <w:ilvl w:val="0"/>
          <w:numId w:val="47"/>
        </w:numPr>
        <w:spacing w:after="0"/>
        <w:ind w:firstLineChars="0"/>
        <w:rPr>
          <w:rFonts w:eastAsia="Arial"/>
          <w:lang w:eastAsia="zh-CN"/>
        </w:rPr>
      </w:pPr>
      <w:r w:rsidRPr="00163D17">
        <w:rPr>
          <w:rFonts w:eastAsia="Arial"/>
          <w:lang w:eastAsia="zh-CN"/>
        </w:rPr>
        <w:t xml:space="preserve">For </w:t>
      </w:r>
      <w:proofErr w:type="spellStart"/>
      <w:r w:rsidRPr="00163D17">
        <w:rPr>
          <w:rFonts w:eastAsia="Arial"/>
          <w:lang w:eastAsia="zh-CN"/>
        </w:rPr>
        <w:t>Full+full</w:t>
      </w:r>
      <w:proofErr w:type="spellEnd"/>
      <w:r w:rsidRPr="00163D17">
        <w:rPr>
          <w:rFonts w:eastAsia="Arial"/>
          <w:lang w:eastAsia="zh-CN"/>
        </w:rPr>
        <w:t xml:space="preserve">, no MPR is assumed and -13dBm/MHz is met in ACLR1 region. In that case the measured IMD4(3-1) level at the appropriate offset is </w:t>
      </w:r>
      <w:r w:rsidR="00163D17" w:rsidRPr="00163D17">
        <w:rPr>
          <w:rFonts w:eastAsia="Arial"/>
          <w:lang w:eastAsia="zh-CN"/>
        </w:rPr>
        <w:t>-44.2dBm at antenna output and thus -40.2dBm/MHz at PA output.</w:t>
      </w:r>
    </w:p>
    <w:p w14:paraId="7D46B7C8" w14:textId="2D435254" w:rsidR="002D7256" w:rsidRPr="002D7256" w:rsidRDefault="002D7256" w:rsidP="002D7256">
      <w:pPr>
        <w:pStyle w:val="ListParagraph"/>
        <w:numPr>
          <w:ilvl w:val="0"/>
          <w:numId w:val="47"/>
        </w:numPr>
        <w:spacing w:after="0"/>
        <w:ind w:firstLineChars="0"/>
        <w:rPr>
          <w:rFonts w:eastAsia="Arial"/>
          <w:lang w:eastAsia="zh-CN"/>
        </w:rPr>
      </w:pPr>
      <w:r>
        <w:rPr>
          <w:rFonts w:eastAsia="Arial"/>
          <w:lang w:eastAsia="zh-CN"/>
        </w:rPr>
        <w:t xml:space="preserve">Since n79 is close to </w:t>
      </w:r>
      <w:r w:rsidR="00751E8F">
        <w:rPr>
          <w:rFonts w:eastAsia="Arial"/>
          <w:lang w:eastAsia="zh-CN"/>
        </w:rPr>
        <w:t>twice</w:t>
      </w:r>
      <w:r>
        <w:rPr>
          <w:rFonts w:eastAsia="Arial"/>
          <w:lang w:eastAsia="zh-CN"/>
        </w:rPr>
        <w:t xml:space="preserve"> the n41 frequency, a </w:t>
      </w:r>
      <w:r w:rsidR="00E805A0">
        <w:rPr>
          <w:rFonts w:eastAsia="Arial"/>
          <w:lang w:eastAsia="zh-CN"/>
        </w:rPr>
        <w:t>B</w:t>
      </w:r>
      <w:r>
        <w:rPr>
          <w:rFonts w:eastAsia="Arial"/>
          <w:lang w:eastAsia="zh-CN"/>
        </w:rPr>
        <w:t>and n41 Tx filter rebound at 27dB</w:t>
      </w:r>
      <w:r w:rsidR="00751E8F">
        <w:rPr>
          <w:rFonts w:eastAsia="Arial"/>
          <w:lang w:eastAsia="zh-CN"/>
        </w:rPr>
        <w:t xml:space="preserve"> rejection</w:t>
      </w:r>
      <w:r>
        <w:rPr>
          <w:rFonts w:eastAsia="Arial"/>
          <w:lang w:eastAsia="zh-CN"/>
        </w:rPr>
        <w:t xml:space="preserve"> and 15dB </w:t>
      </w:r>
      <w:r w:rsidR="00751E8F">
        <w:rPr>
          <w:rFonts w:eastAsia="Arial"/>
          <w:lang w:eastAsia="zh-CN"/>
        </w:rPr>
        <w:t>&lt;2.7GH/&gt;3.3GHz diplexer isolation</w:t>
      </w:r>
      <w:r w:rsidR="00751E8F" w:rsidRPr="00751E8F">
        <w:rPr>
          <w:rFonts w:eastAsia="Arial"/>
          <w:lang w:eastAsia="zh-CN"/>
        </w:rPr>
        <w:t xml:space="preserve"> </w:t>
      </w:r>
      <w:r w:rsidR="00E805A0">
        <w:rPr>
          <w:rFonts w:eastAsia="Arial"/>
          <w:lang w:eastAsia="zh-CN"/>
        </w:rPr>
        <w:t>are</w:t>
      </w:r>
      <w:r w:rsidR="00751E8F">
        <w:rPr>
          <w:rFonts w:eastAsia="Arial"/>
          <w:lang w:eastAsia="zh-CN"/>
        </w:rPr>
        <w:t xml:space="preserve"> assumed.</w:t>
      </w:r>
    </w:p>
    <w:p w14:paraId="4C720EB8" w14:textId="38FF4B50" w:rsidR="002D7256" w:rsidRPr="002D7256" w:rsidRDefault="002D7256" w:rsidP="002D7256">
      <w:pPr>
        <w:pStyle w:val="ListParagraph"/>
        <w:numPr>
          <w:ilvl w:val="0"/>
          <w:numId w:val="47"/>
        </w:numPr>
        <w:spacing w:after="0"/>
        <w:ind w:firstLineChars="0"/>
        <w:rPr>
          <w:rFonts w:eastAsia="Arial"/>
          <w:lang w:eastAsia="zh-CN"/>
        </w:rPr>
      </w:pPr>
      <w:r>
        <w:rPr>
          <w:rFonts w:eastAsia="Arial"/>
          <w:lang w:eastAsia="zh-CN"/>
        </w:rPr>
        <w:t xml:space="preserve">The post MRC MSD calculation is provided in Table 4. </w:t>
      </w:r>
    </w:p>
    <w:p w14:paraId="359C3F3D" w14:textId="77777777" w:rsidR="00AB74D1" w:rsidRPr="00AB74D1" w:rsidRDefault="00AB74D1" w:rsidP="00AB74D1">
      <w:pPr>
        <w:spacing w:after="0"/>
        <w:rPr>
          <w:rFonts w:eastAsia="Arial"/>
          <w:lang w:eastAsia="zh-CN"/>
        </w:rPr>
      </w:pPr>
    </w:p>
    <w:p w14:paraId="199A71D6" w14:textId="09954BF2" w:rsidR="002D7256" w:rsidRDefault="002D7256" w:rsidP="002D7256">
      <w:pPr>
        <w:pStyle w:val="Caption"/>
        <w:keepNext/>
      </w:pPr>
      <w:r>
        <w:t xml:space="preserve">Table </w:t>
      </w:r>
      <w:r>
        <w:fldChar w:fldCharType="begin"/>
      </w:r>
      <w:r>
        <w:instrText xml:space="preserve"> SEQ Table \* ARABIC </w:instrText>
      </w:r>
      <w:r>
        <w:fldChar w:fldCharType="separate"/>
      </w:r>
      <w:r>
        <w:rPr>
          <w:noProof/>
        </w:rPr>
        <w:t>4</w:t>
      </w:r>
      <w:r>
        <w:fldChar w:fldCharType="end"/>
      </w:r>
      <w:r>
        <w:t xml:space="preserve">: Post MRC MSD analysis for the 1RB+1RB and </w:t>
      </w:r>
      <w:proofErr w:type="spellStart"/>
      <w:r>
        <w:t>Full+Full</w:t>
      </w:r>
      <w:proofErr w:type="spellEnd"/>
      <w:r>
        <w:t xml:space="preserve"> allocations in n79 DL</w:t>
      </w:r>
    </w:p>
    <w:tbl>
      <w:tblPr>
        <w:tblW w:w="8268" w:type="dxa"/>
        <w:jc w:val="center"/>
        <w:tblLook w:val="04A0" w:firstRow="1" w:lastRow="0" w:firstColumn="1" w:lastColumn="0" w:noHBand="0" w:noVBand="1"/>
      </w:tblPr>
      <w:tblGrid>
        <w:gridCol w:w="5400"/>
        <w:gridCol w:w="1248"/>
        <w:gridCol w:w="810"/>
        <w:gridCol w:w="810"/>
      </w:tblGrid>
      <w:tr w:rsidR="00163D17" w:rsidRPr="00163D17" w14:paraId="0680110F" w14:textId="77777777" w:rsidTr="00762826">
        <w:trPr>
          <w:trHeight w:val="255"/>
          <w:jc w:val="center"/>
        </w:trPr>
        <w:tc>
          <w:tcPr>
            <w:tcW w:w="54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225EB"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1+1RB at MPR Tx noise in band n79 10 MHz CBW</w:t>
            </w:r>
          </w:p>
        </w:tc>
        <w:tc>
          <w:tcPr>
            <w:tcW w:w="1248" w:type="dxa"/>
            <w:tcBorders>
              <w:top w:val="single" w:sz="4" w:space="0" w:color="auto"/>
              <w:left w:val="nil"/>
              <w:bottom w:val="single" w:sz="4" w:space="0" w:color="auto"/>
              <w:right w:val="single" w:sz="4" w:space="0" w:color="auto"/>
            </w:tcBorders>
            <w:shd w:val="clear" w:color="auto" w:fill="auto"/>
            <w:noWrap/>
            <w:vAlign w:val="center"/>
          </w:tcPr>
          <w:p w14:paraId="42A5A341"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[dBm/MBW]</w:t>
            </w:r>
          </w:p>
        </w:tc>
        <w:tc>
          <w:tcPr>
            <w:tcW w:w="1620" w:type="dxa"/>
            <w:gridSpan w:val="2"/>
            <w:tcBorders>
              <w:top w:val="single" w:sz="4" w:space="0" w:color="auto"/>
              <w:left w:val="nil"/>
              <w:bottom w:val="single" w:sz="4" w:space="0" w:color="auto"/>
              <w:right w:val="single" w:sz="4" w:space="0" w:color="auto"/>
            </w:tcBorders>
            <w:shd w:val="clear" w:color="000000" w:fill="FFFF00"/>
            <w:noWrap/>
            <w:vAlign w:val="center"/>
          </w:tcPr>
          <w:p w14:paraId="6774CA41"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-33.6</w:t>
            </w:r>
          </w:p>
        </w:tc>
      </w:tr>
      <w:tr w:rsidR="00163D17" w:rsidRPr="00163D17" w14:paraId="5C95A3B5" w14:textId="77777777" w:rsidTr="00762826">
        <w:trPr>
          <w:trHeight w:val="255"/>
          <w:jc w:val="center"/>
        </w:trPr>
        <w:tc>
          <w:tcPr>
            <w:tcW w:w="54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B2012"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n41 SAW Tx to Ant. port rejection at n79 DL freq.</w:t>
            </w:r>
          </w:p>
        </w:tc>
        <w:tc>
          <w:tcPr>
            <w:tcW w:w="1248" w:type="dxa"/>
            <w:tcBorders>
              <w:top w:val="single" w:sz="4" w:space="0" w:color="auto"/>
              <w:left w:val="nil"/>
              <w:bottom w:val="single" w:sz="4" w:space="0" w:color="auto"/>
              <w:right w:val="single" w:sz="4" w:space="0" w:color="auto"/>
            </w:tcBorders>
            <w:shd w:val="clear" w:color="auto" w:fill="auto"/>
            <w:noWrap/>
            <w:vAlign w:val="center"/>
          </w:tcPr>
          <w:p w14:paraId="7DAA5882"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w:t>
            </w:r>
          </w:p>
        </w:tc>
        <w:tc>
          <w:tcPr>
            <w:tcW w:w="1620" w:type="dxa"/>
            <w:gridSpan w:val="2"/>
            <w:tcBorders>
              <w:top w:val="single" w:sz="4" w:space="0" w:color="auto"/>
              <w:left w:val="nil"/>
              <w:bottom w:val="single" w:sz="4" w:space="0" w:color="auto"/>
              <w:right w:val="single" w:sz="4" w:space="0" w:color="auto"/>
            </w:tcBorders>
            <w:shd w:val="clear" w:color="000000" w:fill="FFFF00"/>
            <w:noWrap/>
            <w:vAlign w:val="center"/>
          </w:tcPr>
          <w:p w14:paraId="0B126ABE"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27</w:t>
            </w:r>
          </w:p>
        </w:tc>
      </w:tr>
      <w:tr w:rsidR="00163D17" w:rsidRPr="00163D17" w14:paraId="4546FFEF" w14:textId="77777777" w:rsidTr="00762826">
        <w:trPr>
          <w:trHeight w:val="255"/>
          <w:jc w:val="center"/>
        </w:trPr>
        <w:tc>
          <w:tcPr>
            <w:tcW w:w="54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648CB"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Diplexer rejection of PA Tx noise at n79 DL freq.</w:t>
            </w:r>
          </w:p>
        </w:tc>
        <w:tc>
          <w:tcPr>
            <w:tcW w:w="1248" w:type="dxa"/>
            <w:tcBorders>
              <w:top w:val="single" w:sz="4" w:space="0" w:color="auto"/>
              <w:left w:val="nil"/>
              <w:bottom w:val="single" w:sz="4" w:space="0" w:color="auto"/>
              <w:right w:val="single" w:sz="4" w:space="0" w:color="auto"/>
            </w:tcBorders>
            <w:shd w:val="clear" w:color="auto" w:fill="auto"/>
            <w:noWrap/>
            <w:vAlign w:val="center"/>
          </w:tcPr>
          <w:p w14:paraId="33137F1F"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w:t>
            </w:r>
          </w:p>
        </w:tc>
        <w:tc>
          <w:tcPr>
            <w:tcW w:w="1620" w:type="dxa"/>
            <w:gridSpan w:val="2"/>
            <w:tcBorders>
              <w:top w:val="single" w:sz="4" w:space="0" w:color="auto"/>
              <w:left w:val="nil"/>
              <w:bottom w:val="single" w:sz="4" w:space="0" w:color="auto"/>
              <w:right w:val="single" w:sz="4" w:space="0" w:color="auto"/>
            </w:tcBorders>
            <w:shd w:val="clear" w:color="000000" w:fill="FFFF00"/>
            <w:noWrap/>
            <w:vAlign w:val="center"/>
          </w:tcPr>
          <w:p w14:paraId="0E0086FB"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15</w:t>
            </w:r>
          </w:p>
        </w:tc>
      </w:tr>
      <w:tr w:rsidR="00163D17" w:rsidRPr="00163D17" w14:paraId="71C244DE" w14:textId="77777777" w:rsidTr="00762826">
        <w:tblPrEx>
          <w:jc w:val="left"/>
        </w:tblPrEx>
        <w:trPr>
          <w:trHeight w:val="263"/>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4FD548DE"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Main LNA to ant insertion loss / Post PA diplexer to ant IL</w:t>
            </w:r>
          </w:p>
        </w:tc>
        <w:tc>
          <w:tcPr>
            <w:tcW w:w="1248" w:type="dxa"/>
            <w:tcBorders>
              <w:top w:val="nil"/>
              <w:left w:val="nil"/>
              <w:bottom w:val="single" w:sz="4" w:space="0" w:color="auto"/>
              <w:right w:val="single" w:sz="4" w:space="0" w:color="auto"/>
            </w:tcBorders>
            <w:shd w:val="clear" w:color="auto" w:fill="auto"/>
            <w:noWrap/>
            <w:vAlign w:val="center"/>
            <w:hideMark/>
          </w:tcPr>
          <w:p w14:paraId="44594CB5"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w:t>
            </w:r>
          </w:p>
        </w:tc>
        <w:tc>
          <w:tcPr>
            <w:tcW w:w="810" w:type="dxa"/>
            <w:tcBorders>
              <w:top w:val="nil"/>
              <w:left w:val="nil"/>
              <w:bottom w:val="single" w:sz="4" w:space="0" w:color="auto"/>
              <w:right w:val="single" w:sz="4" w:space="0" w:color="auto"/>
            </w:tcBorders>
            <w:shd w:val="clear" w:color="000000" w:fill="FFFF00"/>
            <w:noWrap/>
            <w:vAlign w:val="center"/>
            <w:hideMark/>
          </w:tcPr>
          <w:p w14:paraId="30E09059"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4</w:t>
            </w:r>
          </w:p>
        </w:tc>
        <w:tc>
          <w:tcPr>
            <w:tcW w:w="810" w:type="dxa"/>
            <w:tcBorders>
              <w:top w:val="nil"/>
              <w:left w:val="nil"/>
              <w:bottom w:val="single" w:sz="4" w:space="0" w:color="auto"/>
              <w:right w:val="single" w:sz="4" w:space="0" w:color="auto"/>
            </w:tcBorders>
            <w:shd w:val="clear" w:color="000000" w:fill="FFFF00"/>
            <w:noWrap/>
            <w:vAlign w:val="center"/>
            <w:hideMark/>
          </w:tcPr>
          <w:p w14:paraId="320E82F2"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0</w:t>
            </w:r>
          </w:p>
        </w:tc>
      </w:tr>
      <w:tr w:rsidR="00163D17" w:rsidRPr="00163D17" w14:paraId="4ED5B2AA" w14:textId="77777777" w:rsidTr="00762826">
        <w:tblPrEx>
          <w:jc w:val="left"/>
        </w:tblPrEx>
        <w:trPr>
          <w:trHeight w:val="263"/>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44D8F960"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Antenna-to-Antenna isolation</w:t>
            </w:r>
          </w:p>
        </w:tc>
        <w:tc>
          <w:tcPr>
            <w:tcW w:w="1248" w:type="dxa"/>
            <w:tcBorders>
              <w:top w:val="nil"/>
              <w:left w:val="nil"/>
              <w:bottom w:val="single" w:sz="4" w:space="0" w:color="auto"/>
              <w:right w:val="single" w:sz="4" w:space="0" w:color="auto"/>
            </w:tcBorders>
            <w:shd w:val="clear" w:color="auto" w:fill="auto"/>
            <w:noWrap/>
            <w:vAlign w:val="center"/>
            <w:hideMark/>
          </w:tcPr>
          <w:p w14:paraId="52E3B41C"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w:t>
            </w:r>
          </w:p>
        </w:tc>
        <w:tc>
          <w:tcPr>
            <w:tcW w:w="810" w:type="dxa"/>
            <w:tcBorders>
              <w:top w:val="nil"/>
              <w:left w:val="nil"/>
              <w:bottom w:val="single" w:sz="4" w:space="0" w:color="auto"/>
              <w:right w:val="single" w:sz="4" w:space="0" w:color="auto"/>
            </w:tcBorders>
            <w:shd w:val="clear" w:color="000000" w:fill="FFFF00"/>
            <w:noWrap/>
            <w:vAlign w:val="center"/>
            <w:hideMark/>
          </w:tcPr>
          <w:p w14:paraId="04818705"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0</w:t>
            </w:r>
          </w:p>
        </w:tc>
        <w:tc>
          <w:tcPr>
            <w:tcW w:w="810" w:type="dxa"/>
            <w:tcBorders>
              <w:top w:val="nil"/>
              <w:left w:val="nil"/>
              <w:bottom w:val="single" w:sz="4" w:space="0" w:color="auto"/>
              <w:right w:val="single" w:sz="4" w:space="0" w:color="auto"/>
            </w:tcBorders>
            <w:shd w:val="clear" w:color="000000" w:fill="FFFF00"/>
            <w:noWrap/>
            <w:vAlign w:val="center"/>
            <w:hideMark/>
          </w:tcPr>
          <w:p w14:paraId="78256D0E"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10</w:t>
            </w:r>
          </w:p>
        </w:tc>
      </w:tr>
      <w:tr w:rsidR="00163D17" w:rsidRPr="00163D17" w14:paraId="06F87DD4" w14:textId="77777777" w:rsidTr="00762826">
        <w:tblPrEx>
          <w:jc w:val="left"/>
        </w:tblPrEx>
        <w:trPr>
          <w:trHeight w:val="570"/>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7733F1E8"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In channel levels: primary/diversity (antenna)</w:t>
            </w:r>
          </w:p>
        </w:tc>
        <w:tc>
          <w:tcPr>
            <w:tcW w:w="1248" w:type="dxa"/>
            <w:tcBorders>
              <w:top w:val="nil"/>
              <w:left w:val="nil"/>
              <w:bottom w:val="single" w:sz="4" w:space="0" w:color="auto"/>
              <w:right w:val="single" w:sz="4" w:space="0" w:color="auto"/>
            </w:tcBorders>
            <w:shd w:val="clear" w:color="auto" w:fill="auto"/>
            <w:noWrap/>
            <w:vAlign w:val="center"/>
            <w:hideMark/>
          </w:tcPr>
          <w:p w14:paraId="1ED43C6E"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[dBm/MBW]</w:t>
            </w:r>
          </w:p>
        </w:tc>
        <w:tc>
          <w:tcPr>
            <w:tcW w:w="810" w:type="dxa"/>
            <w:tcBorders>
              <w:top w:val="nil"/>
              <w:left w:val="nil"/>
              <w:bottom w:val="single" w:sz="4" w:space="0" w:color="auto"/>
              <w:right w:val="single" w:sz="4" w:space="0" w:color="auto"/>
            </w:tcBorders>
            <w:shd w:val="clear" w:color="auto" w:fill="auto"/>
            <w:noWrap/>
            <w:vAlign w:val="center"/>
            <w:hideMark/>
          </w:tcPr>
          <w:p w14:paraId="4F1F1835"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-79.6</w:t>
            </w:r>
          </w:p>
        </w:tc>
        <w:tc>
          <w:tcPr>
            <w:tcW w:w="810" w:type="dxa"/>
            <w:tcBorders>
              <w:top w:val="nil"/>
              <w:left w:val="nil"/>
              <w:bottom w:val="single" w:sz="4" w:space="0" w:color="auto"/>
              <w:right w:val="single" w:sz="4" w:space="0" w:color="auto"/>
            </w:tcBorders>
            <w:shd w:val="clear" w:color="auto" w:fill="auto"/>
            <w:noWrap/>
            <w:vAlign w:val="center"/>
            <w:hideMark/>
          </w:tcPr>
          <w:p w14:paraId="76F097B2" w14:textId="77777777" w:rsidR="00163D17" w:rsidRPr="00163D17" w:rsidRDefault="00163D17" w:rsidP="00163D17">
            <w:pPr>
              <w:overflowPunct/>
              <w:autoSpaceDE/>
              <w:autoSpaceDN/>
              <w:adjustRightInd/>
              <w:spacing w:after="0"/>
              <w:jc w:val="center"/>
              <w:textAlignment w:val="auto"/>
              <w:rPr>
                <w:rFonts w:ascii="Calibri" w:hAnsi="Calibri" w:cs="Calibri"/>
                <w:lang w:val="en-US" w:eastAsia="en-US"/>
              </w:rPr>
            </w:pPr>
            <w:r w:rsidRPr="00163D17">
              <w:rPr>
                <w:rFonts w:ascii="Calibri" w:hAnsi="Calibri" w:cs="Calibri"/>
                <w:lang w:val="en-US" w:eastAsia="en-US"/>
              </w:rPr>
              <w:t>-89.6</w:t>
            </w:r>
          </w:p>
        </w:tc>
      </w:tr>
      <w:tr w:rsidR="00163D17" w:rsidRPr="00163D17" w14:paraId="15C121B3" w14:textId="77777777" w:rsidTr="00762826">
        <w:tblPrEx>
          <w:jc w:val="left"/>
        </w:tblPrEx>
        <w:trPr>
          <w:trHeight w:val="260"/>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05FFF2BB"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n79 10MHz CBW ideal REFSENS</w:t>
            </w:r>
          </w:p>
        </w:tc>
        <w:tc>
          <w:tcPr>
            <w:tcW w:w="1248" w:type="dxa"/>
            <w:tcBorders>
              <w:top w:val="nil"/>
              <w:left w:val="nil"/>
              <w:bottom w:val="single" w:sz="4" w:space="0" w:color="auto"/>
              <w:right w:val="single" w:sz="4" w:space="0" w:color="auto"/>
            </w:tcBorders>
            <w:shd w:val="clear" w:color="auto" w:fill="auto"/>
            <w:noWrap/>
            <w:vAlign w:val="center"/>
            <w:hideMark/>
          </w:tcPr>
          <w:p w14:paraId="470F92B3"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[dBm/MBW]</w:t>
            </w:r>
          </w:p>
        </w:tc>
        <w:tc>
          <w:tcPr>
            <w:tcW w:w="1620"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3B7BC1A8"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-95.8</w:t>
            </w:r>
          </w:p>
        </w:tc>
      </w:tr>
      <w:tr w:rsidR="00163D17" w:rsidRPr="00163D17" w14:paraId="247E5A2B" w14:textId="77777777" w:rsidTr="00762826">
        <w:tblPrEx>
          <w:jc w:val="left"/>
        </w:tblPrEx>
        <w:trPr>
          <w:trHeight w:val="530"/>
        </w:trPr>
        <w:tc>
          <w:tcPr>
            <w:tcW w:w="5400" w:type="dxa"/>
            <w:tcBorders>
              <w:top w:val="nil"/>
              <w:left w:val="single" w:sz="4" w:space="0" w:color="auto"/>
              <w:bottom w:val="single" w:sz="4" w:space="0" w:color="auto"/>
              <w:right w:val="single" w:sz="4" w:space="0" w:color="auto"/>
            </w:tcBorders>
            <w:shd w:val="clear" w:color="auto" w:fill="auto"/>
            <w:vAlign w:val="center"/>
            <w:hideMark/>
          </w:tcPr>
          <w:p w14:paraId="2D36976F"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noise floor</w:t>
            </w:r>
          </w:p>
        </w:tc>
        <w:tc>
          <w:tcPr>
            <w:tcW w:w="1248" w:type="dxa"/>
            <w:tcBorders>
              <w:top w:val="nil"/>
              <w:left w:val="nil"/>
              <w:bottom w:val="single" w:sz="4" w:space="0" w:color="auto"/>
              <w:right w:val="single" w:sz="4" w:space="0" w:color="auto"/>
            </w:tcBorders>
            <w:shd w:val="clear" w:color="auto" w:fill="auto"/>
            <w:noWrap/>
            <w:vAlign w:val="center"/>
            <w:hideMark/>
          </w:tcPr>
          <w:p w14:paraId="225C5B23"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[dBm/MBW]</w:t>
            </w:r>
          </w:p>
        </w:tc>
        <w:tc>
          <w:tcPr>
            <w:tcW w:w="810" w:type="dxa"/>
            <w:tcBorders>
              <w:top w:val="nil"/>
              <w:left w:val="nil"/>
              <w:bottom w:val="single" w:sz="4" w:space="0" w:color="auto"/>
              <w:right w:val="single" w:sz="4" w:space="0" w:color="auto"/>
            </w:tcBorders>
            <w:shd w:val="clear" w:color="auto" w:fill="auto"/>
            <w:noWrap/>
            <w:vAlign w:val="center"/>
            <w:hideMark/>
          </w:tcPr>
          <w:p w14:paraId="4C211113"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-91.8</w:t>
            </w:r>
          </w:p>
        </w:tc>
        <w:tc>
          <w:tcPr>
            <w:tcW w:w="810" w:type="dxa"/>
            <w:tcBorders>
              <w:top w:val="nil"/>
              <w:left w:val="nil"/>
              <w:bottom w:val="single" w:sz="4" w:space="0" w:color="auto"/>
              <w:right w:val="single" w:sz="4" w:space="0" w:color="auto"/>
            </w:tcBorders>
            <w:shd w:val="clear" w:color="auto" w:fill="auto"/>
            <w:noWrap/>
            <w:vAlign w:val="center"/>
            <w:hideMark/>
          </w:tcPr>
          <w:p w14:paraId="2B98EB0F"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-91.8</w:t>
            </w:r>
          </w:p>
        </w:tc>
      </w:tr>
      <w:tr w:rsidR="00163D17" w:rsidRPr="00163D17" w14:paraId="627E991F" w14:textId="77777777" w:rsidTr="00762826">
        <w:tblPrEx>
          <w:jc w:val="left"/>
        </w:tblPrEx>
        <w:trPr>
          <w:trHeight w:val="263"/>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1E55F48C"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IMD2 noise due to Tx leakage - referred to antenna connector</w:t>
            </w:r>
          </w:p>
        </w:tc>
        <w:tc>
          <w:tcPr>
            <w:tcW w:w="1248" w:type="dxa"/>
            <w:tcBorders>
              <w:top w:val="nil"/>
              <w:left w:val="nil"/>
              <w:bottom w:val="single" w:sz="4" w:space="0" w:color="auto"/>
              <w:right w:val="single" w:sz="4" w:space="0" w:color="auto"/>
            </w:tcBorders>
            <w:shd w:val="clear" w:color="auto" w:fill="auto"/>
            <w:noWrap/>
            <w:vAlign w:val="center"/>
            <w:hideMark/>
          </w:tcPr>
          <w:p w14:paraId="629358ED"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[dBm/MBW]</w:t>
            </w:r>
          </w:p>
        </w:tc>
        <w:tc>
          <w:tcPr>
            <w:tcW w:w="810" w:type="dxa"/>
            <w:tcBorders>
              <w:top w:val="nil"/>
              <w:left w:val="nil"/>
              <w:bottom w:val="single" w:sz="4" w:space="0" w:color="auto"/>
              <w:right w:val="single" w:sz="4" w:space="0" w:color="auto"/>
            </w:tcBorders>
            <w:shd w:val="clear" w:color="000000" w:fill="FFFF00"/>
            <w:noWrap/>
            <w:vAlign w:val="center"/>
            <w:hideMark/>
          </w:tcPr>
          <w:p w14:paraId="49C77388"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-999.0</w:t>
            </w:r>
          </w:p>
        </w:tc>
        <w:tc>
          <w:tcPr>
            <w:tcW w:w="810" w:type="dxa"/>
            <w:tcBorders>
              <w:top w:val="nil"/>
              <w:left w:val="nil"/>
              <w:bottom w:val="single" w:sz="4" w:space="0" w:color="auto"/>
              <w:right w:val="single" w:sz="4" w:space="0" w:color="auto"/>
            </w:tcBorders>
            <w:shd w:val="clear" w:color="000000" w:fill="FFFF00"/>
            <w:noWrap/>
            <w:vAlign w:val="center"/>
            <w:hideMark/>
          </w:tcPr>
          <w:p w14:paraId="03A816C8"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-999.0</w:t>
            </w:r>
          </w:p>
        </w:tc>
      </w:tr>
      <w:tr w:rsidR="00163D17" w:rsidRPr="00163D17" w14:paraId="2401FA98" w14:textId="77777777" w:rsidTr="00762826">
        <w:tblPrEx>
          <w:jc w:val="left"/>
        </w:tblPrEx>
        <w:trPr>
          <w:trHeight w:val="263"/>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2DC52962" w14:textId="77777777" w:rsidR="00163D17" w:rsidRPr="00163D17" w:rsidRDefault="00163D17" w:rsidP="00163D17">
            <w:pPr>
              <w:overflowPunct/>
              <w:autoSpaceDE/>
              <w:autoSpaceDN/>
              <w:adjustRightInd/>
              <w:spacing w:after="0"/>
              <w:jc w:val="right"/>
              <w:textAlignment w:val="auto"/>
              <w:rPr>
                <w:rFonts w:ascii="Calibri" w:hAnsi="Calibri" w:cs="Calibri"/>
                <w:b/>
                <w:bCs/>
                <w:color w:val="000000"/>
                <w:lang w:val="en-US" w:eastAsia="en-US"/>
              </w:rPr>
            </w:pPr>
            <w:r w:rsidRPr="00163D17">
              <w:rPr>
                <w:rFonts w:ascii="Calibri" w:hAnsi="Calibri" w:cs="Calibri"/>
                <w:b/>
                <w:bCs/>
                <w:color w:val="000000"/>
                <w:lang w:val="en-US" w:eastAsia="en-US"/>
              </w:rPr>
              <w:t>Total noise level at antenna connector</w:t>
            </w:r>
          </w:p>
        </w:tc>
        <w:tc>
          <w:tcPr>
            <w:tcW w:w="1248" w:type="dxa"/>
            <w:tcBorders>
              <w:top w:val="nil"/>
              <w:left w:val="nil"/>
              <w:bottom w:val="single" w:sz="4" w:space="0" w:color="auto"/>
              <w:right w:val="single" w:sz="4" w:space="0" w:color="auto"/>
            </w:tcBorders>
            <w:shd w:val="clear" w:color="auto" w:fill="auto"/>
            <w:noWrap/>
            <w:vAlign w:val="center"/>
            <w:hideMark/>
          </w:tcPr>
          <w:p w14:paraId="7FD15663"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[dBm/MBW]</w:t>
            </w:r>
          </w:p>
        </w:tc>
        <w:tc>
          <w:tcPr>
            <w:tcW w:w="810" w:type="dxa"/>
            <w:tcBorders>
              <w:top w:val="nil"/>
              <w:left w:val="nil"/>
              <w:bottom w:val="single" w:sz="4" w:space="0" w:color="auto"/>
              <w:right w:val="single" w:sz="4" w:space="0" w:color="auto"/>
            </w:tcBorders>
            <w:shd w:val="clear" w:color="000000" w:fill="FFFFFF"/>
            <w:noWrap/>
            <w:vAlign w:val="center"/>
            <w:hideMark/>
          </w:tcPr>
          <w:p w14:paraId="1CEC003D"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-79.6</w:t>
            </w:r>
          </w:p>
        </w:tc>
        <w:tc>
          <w:tcPr>
            <w:tcW w:w="810" w:type="dxa"/>
            <w:tcBorders>
              <w:top w:val="nil"/>
              <w:left w:val="nil"/>
              <w:bottom w:val="single" w:sz="4" w:space="0" w:color="auto"/>
              <w:right w:val="single" w:sz="4" w:space="0" w:color="auto"/>
            </w:tcBorders>
            <w:shd w:val="clear" w:color="000000" w:fill="FFFFFF"/>
            <w:noWrap/>
            <w:vAlign w:val="center"/>
            <w:hideMark/>
          </w:tcPr>
          <w:p w14:paraId="24D1E9C5" w14:textId="77777777" w:rsidR="00163D17" w:rsidRPr="00163D17" w:rsidRDefault="00163D17" w:rsidP="00163D17">
            <w:pPr>
              <w:overflowPunct/>
              <w:autoSpaceDE/>
              <w:autoSpaceDN/>
              <w:adjustRightInd/>
              <w:spacing w:after="0"/>
              <w:jc w:val="center"/>
              <w:textAlignment w:val="auto"/>
              <w:rPr>
                <w:rFonts w:ascii="Calibri" w:hAnsi="Calibri" w:cs="Calibri"/>
                <w:lang w:val="en-US" w:eastAsia="en-US"/>
              </w:rPr>
            </w:pPr>
            <w:r w:rsidRPr="00163D17">
              <w:rPr>
                <w:rFonts w:ascii="Calibri" w:hAnsi="Calibri" w:cs="Calibri"/>
                <w:lang w:val="en-US" w:eastAsia="en-US"/>
              </w:rPr>
              <w:t>-89.6</w:t>
            </w:r>
          </w:p>
        </w:tc>
      </w:tr>
      <w:tr w:rsidR="00163D17" w:rsidRPr="00163D17" w14:paraId="6561E044" w14:textId="77777777" w:rsidTr="00762826">
        <w:tblPrEx>
          <w:jc w:val="left"/>
        </w:tblPrEx>
        <w:trPr>
          <w:trHeight w:val="263"/>
        </w:trPr>
        <w:tc>
          <w:tcPr>
            <w:tcW w:w="5400" w:type="dxa"/>
            <w:tcBorders>
              <w:top w:val="nil"/>
              <w:left w:val="single" w:sz="4" w:space="0" w:color="auto"/>
              <w:bottom w:val="single" w:sz="4" w:space="0" w:color="auto"/>
              <w:right w:val="single" w:sz="4" w:space="0" w:color="auto"/>
            </w:tcBorders>
            <w:shd w:val="clear" w:color="auto" w:fill="auto"/>
            <w:vAlign w:val="center"/>
            <w:hideMark/>
          </w:tcPr>
          <w:p w14:paraId="7AF74C64"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n79 10MHz degradation</w:t>
            </w:r>
          </w:p>
        </w:tc>
        <w:tc>
          <w:tcPr>
            <w:tcW w:w="1248" w:type="dxa"/>
            <w:tcBorders>
              <w:top w:val="nil"/>
              <w:left w:val="nil"/>
              <w:bottom w:val="single" w:sz="4" w:space="0" w:color="auto"/>
              <w:right w:val="single" w:sz="4" w:space="0" w:color="auto"/>
            </w:tcBorders>
            <w:shd w:val="clear" w:color="auto" w:fill="auto"/>
            <w:noWrap/>
            <w:vAlign w:val="center"/>
            <w:hideMark/>
          </w:tcPr>
          <w:p w14:paraId="7C3A9ADA"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w:t>
            </w:r>
          </w:p>
        </w:tc>
        <w:tc>
          <w:tcPr>
            <w:tcW w:w="810" w:type="dxa"/>
            <w:tcBorders>
              <w:top w:val="nil"/>
              <w:left w:val="nil"/>
              <w:bottom w:val="single" w:sz="4" w:space="0" w:color="auto"/>
              <w:right w:val="single" w:sz="4" w:space="0" w:color="auto"/>
            </w:tcBorders>
            <w:shd w:val="clear" w:color="000000" w:fill="FFFFFF"/>
            <w:noWrap/>
            <w:vAlign w:val="center"/>
            <w:hideMark/>
          </w:tcPr>
          <w:p w14:paraId="6F538737"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12.5</w:t>
            </w:r>
          </w:p>
        </w:tc>
        <w:tc>
          <w:tcPr>
            <w:tcW w:w="810" w:type="dxa"/>
            <w:tcBorders>
              <w:top w:val="nil"/>
              <w:left w:val="nil"/>
              <w:bottom w:val="single" w:sz="4" w:space="0" w:color="auto"/>
              <w:right w:val="single" w:sz="4" w:space="0" w:color="auto"/>
            </w:tcBorders>
            <w:shd w:val="clear" w:color="000000" w:fill="FFFFFF"/>
            <w:noWrap/>
            <w:vAlign w:val="center"/>
            <w:hideMark/>
          </w:tcPr>
          <w:p w14:paraId="72774A14"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4.2</w:t>
            </w:r>
          </w:p>
        </w:tc>
      </w:tr>
      <w:tr w:rsidR="00163D17" w:rsidRPr="00163D17" w14:paraId="0B3943B6" w14:textId="77777777" w:rsidTr="00762826">
        <w:tblPrEx>
          <w:jc w:val="left"/>
        </w:tblPrEx>
        <w:trPr>
          <w:trHeight w:val="263"/>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76E58C68"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 xml:space="preserve">MSD </w:t>
            </w:r>
            <w:proofErr w:type="spellStart"/>
            <w:r w:rsidRPr="00163D17">
              <w:rPr>
                <w:rFonts w:ascii="Calibri" w:hAnsi="Calibri" w:cs="Calibri"/>
                <w:color w:val="000000"/>
                <w:lang w:val="en-US" w:eastAsia="en-US"/>
              </w:rPr>
              <w:t>afterMRC</w:t>
            </w:r>
            <w:proofErr w:type="spellEnd"/>
          </w:p>
        </w:tc>
        <w:tc>
          <w:tcPr>
            <w:tcW w:w="1248" w:type="dxa"/>
            <w:tcBorders>
              <w:top w:val="nil"/>
              <w:left w:val="nil"/>
              <w:bottom w:val="single" w:sz="4" w:space="0" w:color="auto"/>
              <w:right w:val="single" w:sz="4" w:space="0" w:color="auto"/>
            </w:tcBorders>
            <w:shd w:val="clear" w:color="auto" w:fill="auto"/>
            <w:noWrap/>
            <w:vAlign w:val="center"/>
            <w:hideMark/>
          </w:tcPr>
          <w:p w14:paraId="5F486DB6"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proofErr w:type="spellStart"/>
            <w:r w:rsidRPr="00163D17">
              <w:rPr>
                <w:rFonts w:ascii="Calibri" w:hAnsi="Calibri" w:cs="Calibri"/>
                <w:color w:val="000000"/>
                <w:lang w:val="en-US" w:eastAsia="en-US"/>
              </w:rPr>
              <w:t>uncor</w:t>
            </w:r>
            <w:proofErr w:type="spellEnd"/>
            <w:r w:rsidRPr="00163D17">
              <w:rPr>
                <w:rFonts w:ascii="Calibri" w:hAnsi="Calibri" w:cs="Calibri"/>
                <w:color w:val="000000"/>
                <w:lang w:val="en-US" w:eastAsia="en-US"/>
              </w:rPr>
              <w:t xml:space="preserve"> [dB]</w:t>
            </w:r>
          </w:p>
        </w:tc>
        <w:tc>
          <w:tcPr>
            <w:tcW w:w="16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A5C9BD"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6.65</w:t>
            </w:r>
          </w:p>
        </w:tc>
      </w:tr>
      <w:tr w:rsidR="00163D17" w:rsidRPr="00163D17" w14:paraId="0E354759" w14:textId="77777777" w:rsidTr="00762826">
        <w:tblPrEx>
          <w:jc w:val="left"/>
        </w:tblPrEx>
        <w:trPr>
          <w:trHeight w:val="263"/>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2EE74DE6"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 xml:space="preserve">MSD </w:t>
            </w:r>
            <w:proofErr w:type="spellStart"/>
            <w:r w:rsidRPr="00163D17">
              <w:rPr>
                <w:rFonts w:ascii="Calibri" w:hAnsi="Calibri" w:cs="Calibri"/>
                <w:color w:val="000000"/>
                <w:lang w:val="en-US" w:eastAsia="en-US"/>
              </w:rPr>
              <w:t>afterMRC</w:t>
            </w:r>
            <w:proofErr w:type="spellEnd"/>
          </w:p>
        </w:tc>
        <w:tc>
          <w:tcPr>
            <w:tcW w:w="1248" w:type="dxa"/>
            <w:tcBorders>
              <w:top w:val="nil"/>
              <w:left w:val="nil"/>
              <w:bottom w:val="single" w:sz="4" w:space="0" w:color="auto"/>
              <w:right w:val="single" w:sz="4" w:space="0" w:color="auto"/>
            </w:tcBorders>
            <w:shd w:val="clear" w:color="auto" w:fill="auto"/>
            <w:noWrap/>
            <w:vAlign w:val="center"/>
            <w:hideMark/>
          </w:tcPr>
          <w:p w14:paraId="7AA42D8B"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proofErr w:type="spellStart"/>
            <w:r w:rsidRPr="00163D17">
              <w:rPr>
                <w:rFonts w:ascii="Calibri" w:hAnsi="Calibri" w:cs="Calibri"/>
                <w:color w:val="000000"/>
                <w:lang w:val="en-US" w:eastAsia="en-US"/>
              </w:rPr>
              <w:t>cor</w:t>
            </w:r>
            <w:proofErr w:type="spellEnd"/>
            <w:r w:rsidRPr="00163D17">
              <w:rPr>
                <w:rFonts w:ascii="Calibri" w:hAnsi="Calibri" w:cs="Calibri"/>
                <w:color w:val="000000"/>
                <w:lang w:val="en-US" w:eastAsia="en-US"/>
              </w:rPr>
              <w:t xml:space="preserve"> [dB]</w:t>
            </w:r>
          </w:p>
        </w:tc>
        <w:tc>
          <w:tcPr>
            <w:tcW w:w="1620"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07742828" w14:textId="77777777" w:rsidR="00163D17" w:rsidRPr="00163D17" w:rsidRDefault="00163D17" w:rsidP="00163D17">
            <w:pPr>
              <w:overflowPunct/>
              <w:autoSpaceDE/>
              <w:autoSpaceDN/>
              <w:adjustRightInd/>
              <w:spacing w:after="0"/>
              <w:jc w:val="center"/>
              <w:textAlignment w:val="auto"/>
              <w:rPr>
                <w:rFonts w:ascii="Calibri" w:hAnsi="Calibri" w:cs="Calibri"/>
                <w:b/>
                <w:bCs/>
                <w:color w:val="000000"/>
                <w:lang w:val="en-US" w:eastAsia="en-US"/>
              </w:rPr>
            </w:pPr>
            <w:r w:rsidRPr="00163D17">
              <w:rPr>
                <w:rFonts w:ascii="Calibri" w:hAnsi="Calibri" w:cs="Calibri"/>
                <w:b/>
                <w:bCs/>
                <w:color w:val="000000"/>
                <w:lang w:val="en-US" w:eastAsia="en-US"/>
              </w:rPr>
              <w:t>8.40</w:t>
            </w:r>
          </w:p>
        </w:tc>
      </w:tr>
      <w:tr w:rsidR="00163D17" w:rsidRPr="00163D17" w14:paraId="31353803" w14:textId="77777777" w:rsidTr="00762826">
        <w:tblPrEx>
          <w:jc w:val="left"/>
        </w:tblPrEx>
        <w:trPr>
          <w:trHeight w:val="260"/>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2CFED961"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proofErr w:type="spellStart"/>
            <w:r w:rsidRPr="00163D17">
              <w:rPr>
                <w:rFonts w:ascii="Calibri" w:hAnsi="Calibri" w:cs="Calibri"/>
                <w:color w:val="000000"/>
                <w:lang w:val="en-US" w:eastAsia="en-US"/>
              </w:rPr>
              <w:t>Full+full</w:t>
            </w:r>
            <w:proofErr w:type="spellEnd"/>
            <w:r w:rsidRPr="00163D17">
              <w:rPr>
                <w:rFonts w:ascii="Calibri" w:hAnsi="Calibri" w:cs="Calibri"/>
                <w:color w:val="000000"/>
                <w:lang w:val="en-US" w:eastAsia="en-US"/>
              </w:rPr>
              <w:t xml:space="preserve"> at MPR0 Tx noise in band n79 10 MHz CBW</w:t>
            </w:r>
          </w:p>
        </w:tc>
        <w:tc>
          <w:tcPr>
            <w:tcW w:w="1248" w:type="dxa"/>
            <w:tcBorders>
              <w:top w:val="nil"/>
              <w:left w:val="nil"/>
              <w:bottom w:val="single" w:sz="4" w:space="0" w:color="auto"/>
              <w:right w:val="single" w:sz="4" w:space="0" w:color="auto"/>
            </w:tcBorders>
            <w:shd w:val="clear" w:color="auto" w:fill="auto"/>
            <w:noWrap/>
            <w:vAlign w:val="center"/>
            <w:hideMark/>
          </w:tcPr>
          <w:p w14:paraId="47E632FB"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[dBm/MBW]</w:t>
            </w:r>
          </w:p>
        </w:tc>
        <w:tc>
          <w:tcPr>
            <w:tcW w:w="1620" w:type="dxa"/>
            <w:gridSpan w:val="2"/>
            <w:tcBorders>
              <w:top w:val="single" w:sz="4" w:space="0" w:color="auto"/>
              <w:left w:val="nil"/>
              <w:bottom w:val="single" w:sz="4" w:space="0" w:color="auto"/>
              <w:right w:val="single" w:sz="4" w:space="0" w:color="auto"/>
            </w:tcBorders>
            <w:shd w:val="clear" w:color="000000" w:fill="FFFF00"/>
            <w:noWrap/>
            <w:vAlign w:val="center"/>
            <w:hideMark/>
          </w:tcPr>
          <w:p w14:paraId="653EB1BB"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-40.2</w:t>
            </w:r>
          </w:p>
        </w:tc>
      </w:tr>
      <w:tr w:rsidR="00163D17" w:rsidRPr="00163D17" w14:paraId="1FBFB7B3" w14:textId="77777777" w:rsidTr="00762826">
        <w:tblPrEx>
          <w:jc w:val="left"/>
        </w:tblPrEx>
        <w:trPr>
          <w:trHeight w:val="260"/>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61B2A633"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n41 SAW Tx to Ant. port rejection at n79 DL freq.</w:t>
            </w:r>
          </w:p>
        </w:tc>
        <w:tc>
          <w:tcPr>
            <w:tcW w:w="1248" w:type="dxa"/>
            <w:tcBorders>
              <w:top w:val="nil"/>
              <w:left w:val="nil"/>
              <w:bottom w:val="single" w:sz="4" w:space="0" w:color="auto"/>
              <w:right w:val="single" w:sz="4" w:space="0" w:color="auto"/>
            </w:tcBorders>
            <w:shd w:val="clear" w:color="auto" w:fill="auto"/>
            <w:noWrap/>
            <w:vAlign w:val="center"/>
            <w:hideMark/>
          </w:tcPr>
          <w:p w14:paraId="1D9EEDF0"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w:t>
            </w:r>
          </w:p>
        </w:tc>
        <w:tc>
          <w:tcPr>
            <w:tcW w:w="1620" w:type="dxa"/>
            <w:gridSpan w:val="2"/>
            <w:tcBorders>
              <w:top w:val="single" w:sz="4" w:space="0" w:color="auto"/>
              <w:left w:val="nil"/>
              <w:bottom w:val="single" w:sz="4" w:space="0" w:color="auto"/>
              <w:right w:val="single" w:sz="4" w:space="0" w:color="auto"/>
            </w:tcBorders>
            <w:shd w:val="clear" w:color="000000" w:fill="A6A6A6"/>
            <w:noWrap/>
            <w:vAlign w:val="center"/>
            <w:hideMark/>
          </w:tcPr>
          <w:p w14:paraId="751AC9E1"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27</w:t>
            </w:r>
          </w:p>
        </w:tc>
      </w:tr>
      <w:tr w:rsidR="00163D17" w:rsidRPr="00163D17" w14:paraId="12D3F2D4" w14:textId="77777777" w:rsidTr="00762826">
        <w:tblPrEx>
          <w:jc w:val="left"/>
        </w:tblPrEx>
        <w:trPr>
          <w:trHeight w:val="290"/>
        </w:trPr>
        <w:tc>
          <w:tcPr>
            <w:tcW w:w="5400" w:type="dxa"/>
            <w:tcBorders>
              <w:top w:val="nil"/>
              <w:left w:val="single" w:sz="4" w:space="0" w:color="auto"/>
              <w:bottom w:val="single" w:sz="4" w:space="0" w:color="auto"/>
              <w:right w:val="single" w:sz="4" w:space="0" w:color="auto"/>
            </w:tcBorders>
            <w:shd w:val="clear" w:color="auto" w:fill="auto"/>
            <w:vAlign w:val="center"/>
            <w:hideMark/>
          </w:tcPr>
          <w:p w14:paraId="18F7045A"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Diplexer rejection of PA Tx noise at n79 DL freq.</w:t>
            </w:r>
          </w:p>
        </w:tc>
        <w:tc>
          <w:tcPr>
            <w:tcW w:w="1248" w:type="dxa"/>
            <w:tcBorders>
              <w:top w:val="nil"/>
              <w:left w:val="nil"/>
              <w:bottom w:val="single" w:sz="4" w:space="0" w:color="auto"/>
              <w:right w:val="single" w:sz="4" w:space="0" w:color="auto"/>
            </w:tcBorders>
            <w:shd w:val="clear" w:color="auto" w:fill="auto"/>
            <w:noWrap/>
            <w:vAlign w:val="center"/>
            <w:hideMark/>
          </w:tcPr>
          <w:p w14:paraId="576EBE9F"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w:t>
            </w:r>
          </w:p>
        </w:tc>
        <w:tc>
          <w:tcPr>
            <w:tcW w:w="1620" w:type="dxa"/>
            <w:gridSpan w:val="2"/>
            <w:tcBorders>
              <w:top w:val="single" w:sz="4" w:space="0" w:color="auto"/>
              <w:left w:val="nil"/>
              <w:bottom w:val="single" w:sz="4" w:space="0" w:color="auto"/>
              <w:right w:val="single" w:sz="4" w:space="0" w:color="auto"/>
            </w:tcBorders>
            <w:shd w:val="clear" w:color="000000" w:fill="A6A6A6"/>
            <w:noWrap/>
            <w:vAlign w:val="center"/>
            <w:hideMark/>
          </w:tcPr>
          <w:p w14:paraId="4E93B001"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15</w:t>
            </w:r>
          </w:p>
        </w:tc>
      </w:tr>
      <w:tr w:rsidR="00163D17" w:rsidRPr="00163D17" w14:paraId="4D4AAADF" w14:textId="77777777" w:rsidTr="00762826">
        <w:tblPrEx>
          <w:jc w:val="left"/>
        </w:tblPrEx>
        <w:trPr>
          <w:trHeight w:val="263"/>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68176809"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Main LNA to ant insertion loss / Post PA diplexer to ant IL</w:t>
            </w:r>
          </w:p>
        </w:tc>
        <w:tc>
          <w:tcPr>
            <w:tcW w:w="1248" w:type="dxa"/>
            <w:tcBorders>
              <w:top w:val="nil"/>
              <w:left w:val="nil"/>
              <w:bottom w:val="single" w:sz="4" w:space="0" w:color="auto"/>
              <w:right w:val="single" w:sz="4" w:space="0" w:color="auto"/>
            </w:tcBorders>
            <w:shd w:val="clear" w:color="auto" w:fill="auto"/>
            <w:noWrap/>
            <w:vAlign w:val="center"/>
            <w:hideMark/>
          </w:tcPr>
          <w:p w14:paraId="64FF03E0"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w:t>
            </w:r>
          </w:p>
        </w:tc>
        <w:tc>
          <w:tcPr>
            <w:tcW w:w="810" w:type="dxa"/>
            <w:tcBorders>
              <w:top w:val="nil"/>
              <w:left w:val="nil"/>
              <w:bottom w:val="single" w:sz="4" w:space="0" w:color="auto"/>
              <w:right w:val="single" w:sz="4" w:space="0" w:color="auto"/>
            </w:tcBorders>
            <w:shd w:val="clear" w:color="000000" w:fill="A6A6A6"/>
            <w:noWrap/>
            <w:vAlign w:val="center"/>
            <w:hideMark/>
          </w:tcPr>
          <w:p w14:paraId="264483B7"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4</w:t>
            </w:r>
          </w:p>
        </w:tc>
        <w:tc>
          <w:tcPr>
            <w:tcW w:w="810" w:type="dxa"/>
            <w:tcBorders>
              <w:top w:val="nil"/>
              <w:left w:val="nil"/>
              <w:bottom w:val="single" w:sz="4" w:space="0" w:color="auto"/>
              <w:right w:val="single" w:sz="4" w:space="0" w:color="auto"/>
            </w:tcBorders>
            <w:shd w:val="clear" w:color="000000" w:fill="A6A6A6"/>
            <w:noWrap/>
            <w:vAlign w:val="center"/>
            <w:hideMark/>
          </w:tcPr>
          <w:p w14:paraId="2D7DC711"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0</w:t>
            </w:r>
          </w:p>
        </w:tc>
      </w:tr>
      <w:tr w:rsidR="00163D17" w:rsidRPr="00163D17" w14:paraId="697D171E" w14:textId="77777777" w:rsidTr="00762826">
        <w:tblPrEx>
          <w:jc w:val="left"/>
        </w:tblPrEx>
        <w:trPr>
          <w:trHeight w:val="263"/>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448A02BB"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Antenna-to-Antenna isolation</w:t>
            </w:r>
          </w:p>
        </w:tc>
        <w:tc>
          <w:tcPr>
            <w:tcW w:w="1248" w:type="dxa"/>
            <w:tcBorders>
              <w:top w:val="nil"/>
              <w:left w:val="nil"/>
              <w:bottom w:val="single" w:sz="4" w:space="0" w:color="auto"/>
              <w:right w:val="single" w:sz="4" w:space="0" w:color="auto"/>
            </w:tcBorders>
            <w:shd w:val="clear" w:color="auto" w:fill="auto"/>
            <w:noWrap/>
            <w:vAlign w:val="center"/>
            <w:hideMark/>
          </w:tcPr>
          <w:p w14:paraId="7D9791FA"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w:t>
            </w:r>
          </w:p>
        </w:tc>
        <w:tc>
          <w:tcPr>
            <w:tcW w:w="810" w:type="dxa"/>
            <w:tcBorders>
              <w:top w:val="nil"/>
              <w:left w:val="nil"/>
              <w:bottom w:val="single" w:sz="4" w:space="0" w:color="auto"/>
              <w:right w:val="single" w:sz="4" w:space="0" w:color="auto"/>
            </w:tcBorders>
            <w:shd w:val="clear" w:color="000000" w:fill="A6A6A6"/>
            <w:noWrap/>
            <w:vAlign w:val="center"/>
            <w:hideMark/>
          </w:tcPr>
          <w:p w14:paraId="3AC8200D"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0</w:t>
            </w:r>
          </w:p>
        </w:tc>
        <w:tc>
          <w:tcPr>
            <w:tcW w:w="810" w:type="dxa"/>
            <w:tcBorders>
              <w:top w:val="nil"/>
              <w:left w:val="nil"/>
              <w:bottom w:val="single" w:sz="4" w:space="0" w:color="auto"/>
              <w:right w:val="single" w:sz="4" w:space="0" w:color="auto"/>
            </w:tcBorders>
            <w:shd w:val="clear" w:color="000000" w:fill="A6A6A6"/>
            <w:noWrap/>
            <w:vAlign w:val="center"/>
            <w:hideMark/>
          </w:tcPr>
          <w:p w14:paraId="2A8272DB"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10</w:t>
            </w:r>
          </w:p>
        </w:tc>
      </w:tr>
      <w:tr w:rsidR="00163D17" w:rsidRPr="00163D17" w14:paraId="5463AF48" w14:textId="77777777" w:rsidTr="00762826">
        <w:tblPrEx>
          <w:jc w:val="left"/>
        </w:tblPrEx>
        <w:trPr>
          <w:trHeight w:val="570"/>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7EECD8C0"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In channel levels: primary/diversity (antenna)</w:t>
            </w:r>
          </w:p>
        </w:tc>
        <w:tc>
          <w:tcPr>
            <w:tcW w:w="1248" w:type="dxa"/>
            <w:tcBorders>
              <w:top w:val="nil"/>
              <w:left w:val="nil"/>
              <w:bottom w:val="single" w:sz="4" w:space="0" w:color="auto"/>
              <w:right w:val="single" w:sz="4" w:space="0" w:color="auto"/>
            </w:tcBorders>
            <w:shd w:val="clear" w:color="auto" w:fill="auto"/>
            <w:noWrap/>
            <w:vAlign w:val="center"/>
            <w:hideMark/>
          </w:tcPr>
          <w:p w14:paraId="5F442B72"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[dBm/MBW]</w:t>
            </w:r>
          </w:p>
        </w:tc>
        <w:tc>
          <w:tcPr>
            <w:tcW w:w="810" w:type="dxa"/>
            <w:tcBorders>
              <w:top w:val="nil"/>
              <w:left w:val="nil"/>
              <w:bottom w:val="single" w:sz="4" w:space="0" w:color="auto"/>
              <w:right w:val="single" w:sz="4" w:space="0" w:color="auto"/>
            </w:tcBorders>
            <w:shd w:val="clear" w:color="auto" w:fill="auto"/>
            <w:noWrap/>
            <w:vAlign w:val="center"/>
            <w:hideMark/>
          </w:tcPr>
          <w:p w14:paraId="55438B41"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-86.2</w:t>
            </w:r>
          </w:p>
        </w:tc>
        <w:tc>
          <w:tcPr>
            <w:tcW w:w="810" w:type="dxa"/>
            <w:tcBorders>
              <w:top w:val="nil"/>
              <w:left w:val="nil"/>
              <w:bottom w:val="single" w:sz="4" w:space="0" w:color="auto"/>
              <w:right w:val="single" w:sz="4" w:space="0" w:color="auto"/>
            </w:tcBorders>
            <w:shd w:val="clear" w:color="auto" w:fill="auto"/>
            <w:noWrap/>
            <w:vAlign w:val="center"/>
            <w:hideMark/>
          </w:tcPr>
          <w:p w14:paraId="1B422A76" w14:textId="77777777" w:rsidR="00163D17" w:rsidRPr="00163D17" w:rsidRDefault="00163D17" w:rsidP="00163D17">
            <w:pPr>
              <w:overflowPunct/>
              <w:autoSpaceDE/>
              <w:autoSpaceDN/>
              <w:adjustRightInd/>
              <w:spacing w:after="0"/>
              <w:jc w:val="center"/>
              <w:textAlignment w:val="auto"/>
              <w:rPr>
                <w:rFonts w:ascii="Calibri" w:hAnsi="Calibri" w:cs="Calibri"/>
                <w:lang w:val="en-US" w:eastAsia="en-US"/>
              </w:rPr>
            </w:pPr>
            <w:r w:rsidRPr="00163D17">
              <w:rPr>
                <w:rFonts w:ascii="Calibri" w:hAnsi="Calibri" w:cs="Calibri"/>
                <w:lang w:val="en-US" w:eastAsia="en-US"/>
              </w:rPr>
              <w:t>-96.2</w:t>
            </w:r>
          </w:p>
        </w:tc>
      </w:tr>
      <w:tr w:rsidR="00163D17" w:rsidRPr="00163D17" w14:paraId="5B87B66A" w14:textId="77777777" w:rsidTr="00762826">
        <w:tblPrEx>
          <w:jc w:val="left"/>
        </w:tblPrEx>
        <w:trPr>
          <w:trHeight w:val="260"/>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0F4842C3"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n79 10MHz CBW ideal REFSENS</w:t>
            </w:r>
          </w:p>
        </w:tc>
        <w:tc>
          <w:tcPr>
            <w:tcW w:w="1248" w:type="dxa"/>
            <w:tcBorders>
              <w:top w:val="nil"/>
              <w:left w:val="nil"/>
              <w:bottom w:val="single" w:sz="4" w:space="0" w:color="auto"/>
              <w:right w:val="single" w:sz="4" w:space="0" w:color="auto"/>
            </w:tcBorders>
            <w:shd w:val="clear" w:color="auto" w:fill="auto"/>
            <w:noWrap/>
            <w:vAlign w:val="center"/>
            <w:hideMark/>
          </w:tcPr>
          <w:p w14:paraId="6235F201"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[dBm/MBW]</w:t>
            </w:r>
          </w:p>
        </w:tc>
        <w:tc>
          <w:tcPr>
            <w:tcW w:w="1620" w:type="dxa"/>
            <w:gridSpan w:val="2"/>
            <w:tcBorders>
              <w:top w:val="single" w:sz="4" w:space="0" w:color="auto"/>
              <w:left w:val="nil"/>
              <w:bottom w:val="single" w:sz="4" w:space="0" w:color="auto"/>
              <w:right w:val="single" w:sz="4" w:space="0" w:color="auto"/>
            </w:tcBorders>
            <w:shd w:val="clear" w:color="000000" w:fill="A6A6A6"/>
            <w:noWrap/>
            <w:vAlign w:val="center"/>
            <w:hideMark/>
          </w:tcPr>
          <w:p w14:paraId="4A91EEEC"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-95.8</w:t>
            </w:r>
          </w:p>
        </w:tc>
      </w:tr>
      <w:tr w:rsidR="00163D17" w:rsidRPr="00163D17" w14:paraId="6B35AD33" w14:textId="77777777" w:rsidTr="00762826">
        <w:tblPrEx>
          <w:jc w:val="left"/>
        </w:tblPrEx>
        <w:trPr>
          <w:trHeight w:val="530"/>
        </w:trPr>
        <w:tc>
          <w:tcPr>
            <w:tcW w:w="5400" w:type="dxa"/>
            <w:tcBorders>
              <w:top w:val="nil"/>
              <w:left w:val="single" w:sz="4" w:space="0" w:color="auto"/>
              <w:bottom w:val="single" w:sz="4" w:space="0" w:color="auto"/>
              <w:right w:val="single" w:sz="4" w:space="0" w:color="auto"/>
            </w:tcBorders>
            <w:shd w:val="clear" w:color="auto" w:fill="auto"/>
            <w:vAlign w:val="center"/>
            <w:hideMark/>
          </w:tcPr>
          <w:p w14:paraId="006DE2D1"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noise floor</w:t>
            </w:r>
          </w:p>
        </w:tc>
        <w:tc>
          <w:tcPr>
            <w:tcW w:w="1248" w:type="dxa"/>
            <w:tcBorders>
              <w:top w:val="nil"/>
              <w:left w:val="nil"/>
              <w:bottom w:val="single" w:sz="4" w:space="0" w:color="auto"/>
              <w:right w:val="single" w:sz="4" w:space="0" w:color="auto"/>
            </w:tcBorders>
            <w:shd w:val="clear" w:color="auto" w:fill="auto"/>
            <w:noWrap/>
            <w:vAlign w:val="center"/>
            <w:hideMark/>
          </w:tcPr>
          <w:p w14:paraId="12A32B65"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[dBm/MBW]</w:t>
            </w:r>
          </w:p>
        </w:tc>
        <w:tc>
          <w:tcPr>
            <w:tcW w:w="810" w:type="dxa"/>
            <w:tcBorders>
              <w:top w:val="nil"/>
              <w:left w:val="nil"/>
              <w:bottom w:val="single" w:sz="4" w:space="0" w:color="auto"/>
              <w:right w:val="single" w:sz="4" w:space="0" w:color="auto"/>
            </w:tcBorders>
            <w:shd w:val="clear" w:color="auto" w:fill="auto"/>
            <w:noWrap/>
            <w:vAlign w:val="center"/>
            <w:hideMark/>
          </w:tcPr>
          <w:p w14:paraId="18C46F67"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-91.8</w:t>
            </w:r>
          </w:p>
        </w:tc>
        <w:tc>
          <w:tcPr>
            <w:tcW w:w="810" w:type="dxa"/>
            <w:tcBorders>
              <w:top w:val="nil"/>
              <w:left w:val="nil"/>
              <w:bottom w:val="single" w:sz="4" w:space="0" w:color="auto"/>
              <w:right w:val="single" w:sz="4" w:space="0" w:color="auto"/>
            </w:tcBorders>
            <w:shd w:val="clear" w:color="auto" w:fill="auto"/>
            <w:noWrap/>
            <w:vAlign w:val="center"/>
            <w:hideMark/>
          </w:tcPr>
          <w:p w14:paraId="42F279C1"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-91.8</w:t>
            </w:r>
          </w:p>
        </w:tc>
      </w:tr>
      <w:tr w:rsidR="00163D17" w:rsidRPr="00163D17" w14:paraId="309FD7E1" w14:textId="77777777" w:rsidTr="00762826">
        <w:tblPrEx>
          <w:jc w:val="left"/>
        </w:tblPrEx>
        <w:trPr>
          <w:trHeight w:val="263"/>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05427C03"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IMD2 noise due to Tx leakage - referred to antenna connector</w:t>
            </w:r>
          </w:p>
        </w:tc>
        <w:tc>
          <w:tcPr>
            <w:tcW w:w="1248" w:type="dxa"/>
            <w:tcBorders>
              <w:top w:val="nil"/>
              <w:left w:val="nil"/>
              <w:bottom w:val="single" w:sz="4" w:space="0" w:color="auto"/>
              <w:right w:val="single" w:sz="4" w:space="0" w:color="auto"/>
            </w:tcBorders>
            <w:shd w:val="clear" w:color="auto" w:fill="auto"/>
            <w:noWrap/>
            <w:vAlign w:val="center"/>
            <w:hideMark/>
          </w:tcPr>
          <w:p w14:paraId="629C2394"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[dBm/MBW]</w:t>
            </w:r>
          </w:p>
        </w:tc>
        <w:tc>
          <w:tcPr>
            <w:tcW w:w="810" w:type="dxa"/>
            <w:tcBorders>
              <w:top w:val="nil"/>
              <w:left w:val="nil"/>
              <w:bottom w:val="single" w:sz="4" w:space="0" w:color="auto"/>
              <w:right w:val="single" w:sz="4" w:space="0" w:color="auto"/>
            </w:tcBorders>
            <w:shd w:val="clear" w:color="000000" w:fill="A6A6A6"/>
            <w:noWrap/>
            <w:vAlign w:val="center"/>
            <w:hideMark/>
          </w:tcPr>
          <w:p w14:paraId="1B0DD037"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-999.0</w:t>
            </w:r>
          </w:p>
        </w:tc>
        <w:tc>
          <w:tcPr>
            <w:tcW w:w="810" w:type="dxa"/>
            <w:tcBorders>
              <w:top w:val="nil"/>
              <w:left w:val="nil"/>
              <w:bottom w:val="single" w:sz="4" w:space="0" w:color="auto"/>
              <w:right w:val="single" w:sz="4" w:space="0" w:color="auto"/>
            </w:tcBorders>
            <w:shd w:val="clear" w:color="000000" w:fill="A6A6A6"/>
            <w:noWrap/>
            <w:vAlign w:val="center"/>
            <w:hideMark/>
          </w:tcPr>
          <w:p w14:paraId="7BF99396"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-999.0</w:t>
            </w:r>
          </w:p>
        </w:tc>
      </w:tr>
      <w:tr w:rsidR="00163D17" w:rsidRPr="00163D17" w14:paraId="345615B4" w14:textId="77777777" w:rsidTr="00762826">
        <w:tblPrEx>
          <w:jc w:val="left"/>
        </w:tblPrEx>
        <w:trPr>
          <w:trHeight w:val="263"/>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7F29AC46" w14:textId="77777777" w:rsidR="00163D17" w:rsidRPr="00163D17" w:rsidRDefault="00163D17" w:rsidP="00163D17">
            <w:pPr>
              <w:overflowPunct/>
              <w:autoSpaceDE/>
              <w:autoSpaceDN/>
              <w:adjustRightInd/>
              <w:spacing w:after="0"/>
              <w:jc w:val="right"/>
              <w:textAlignment w:val="auto"/>
              <w:rPr>
                <w:rFonts w:ascii="Calibri" w:hAnsi="Calibri" w:cs="Calibri"/>
                <w:b/>
                <w:bCs/>
                <w:color w:val="000000"/>
                <w:lang w:val="en-US" w:eastAsia="en-US"/>
              </w:rPr>
            </w:pPr>
            <w:r w:rsidRPr="00163D17">
              <w:rPr>
                <w:rFonts w:ascii="Calibri" w:hAnsi="Calibri" w:cs="Calibri"/>
                <w:b/>
                <w:bCs/>
                <w:color w:val="000000"/>
                <w:lang w:val="en-US" w:eastAsia="en-US"/>
              </w:rPr>
              <w:t>Total noise level at antenna connector</w:t>
            </w:r>
          </w:p>
        </w:tc>
        <w:tc>
          <w:tcPr>
            <w:tcW w:w="1248" w:type="dxa"/>
            <w:tcBorders>
              <w:top w:val="nil"/>
              <w:left w:val="nil"/>
              <w:bottom w:val="single" w:sz="4" w:space="0" w:color="auto"/>
              <w:right w:val="single" w:sz="4" w:space="0" w:color="auto"/>
            </w:tcBorders>
            <w:shd w:val="clear" w:color="auto" w:fill="auto"/>
            <w:noWrap/>
            <w:vAlign w:val="center"/>
            <w:hideMark/>
          </w:tcPr>
          <w:p w14:paraId="7CC2FBF4"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[dBm/MBW]</w:t>
            </w:r>
          </w:p>
        </w:tc>
        <w:tc>
          <w:tcPr>
            <w:tcW w:w="810" w:type="dxa"/>
            <w:tcBorders>
              <w:top w:val="nil"/>
              <w:left w:val="nil"/>
              <w:bottom w:val="single" w:sz="4" w:space="0" w:color="auto"/>
              <w:right w:val="single" w:sz="4" w:space="0" w:color="auto"/>
            </w:tcBorders>
            <w:shd w:val="clear" w:color="000000" w:fill="FFFFFF"/>
            <w:noWrap/>
            <w:vAlign w:val="center"/>
            <w:hideMark/>
          </w:tcPr>
          <w:p w14:paraId="5F48A9AA"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-86.2</w:t>
            </w:r>
          </w:p>
        </w:tc>
        <w:tc>
          <w:tcPr>
            <w:tcW w:w="810" w:type="dxa"/>
            <w:tcBorders>
              <w:top w:val="nil"/>
              <w:left w:val="nil"/>
              <w:bottom w:val="single" w:sz="4" w:space="0" w:color="auto"/>
              <w:right w:val="single" w:sz="4" w:space="0" w:color="auto"/>
            </w:tcBorders>
            <w:shd w:val="clear" w:color="000000" w:fill="FFFFFF"/>
            <w:noWrap/>
            <w:vAlign w:val="center"/>
            <w:hideMark/>
          </w:tcPr>
          <w:p w14:paraId="01A1B980" w14:textId="77777777" w:rsidR="00163D17" w:rsidRPr="00163D17" w:rsidRDefault="00163D17" w:rsidP="00163D17">
            <w:pPr>
              <w:overflowPunct/>
              <w:autoSpaceDE/>
              <w:autoSpaceDN/>
              <w:adjustRightInd/>
              <w:spacing w:after="0"/>
              <w:jc w:val="center"/>
              <w:textAlignment w:val="auto"/>
              <w:rPr>
                <w:rFonts w:ascii="Calibri" w:hAnsi="Calibri" w:cs="Calibri"/>
                <w:lang w:val="en-US" w:eastAsia="en-US"/>
              </w:rPr>
            </w:pPr>
            <w:r w:rsidRPr="00163D17">
              <w:rPr>
                <w:rFonts w:ascii="Calibri" w:hAnsi="Calibri" w:cs="Calibri"/>
                <w:lang w:val="en-US" w:eastAsia="en-US"/>
              </w:rPr>
              <w:t>-96.2</w:t>
            </w:r>
          </w:p>
        </w:tc>
      </w:tr>
      <w:tr w:rsidR="00163D17" w:rsidRPr="00163D17" w14:paraId="562F4338" w14:textId="77777777" w:rsidTr="00762826">
        <w:tblPrEx>
          <w:jc w:val="left"/>
        </w:tblPrEx>
        <w:trPr>
          <w:trHeight w:val="263"/>
        </w:trPr>
        <w:tc>
          <w:tcPr>
            <w:tcW w:w="5400" w:type="dxa"/>
            <w:tcBorders>
              <w:top w:val="nil"/>
              <w:left w:val="single" w:sz="4" w:space="0" w:color="auto"/>
              <w:bottom w:val="single" w:sz="4" w:space="0" w:color="auto"/>
              <w:right w:val="single" w:sz="4" w:space="0" w:color="auto"/>
            </w:tcBorders>
            <w:shd w:val="clear" w:color="auto" w:fill="auto"/>
            <w:vAlign w:val="center"/>
            <w:hideMark/>
          </w:tcPr>
          <w:p w14:paraId="658B68B1"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n79 10MHz degradation</w:t>
            </w:r>
          </w:p>
        </w:tc>
        <w:tc>
          <w:tcPr>
            <w:tcW w:w="1248" w:type="dxa"/>
            <w:tcBorders>
              <w:top w:val="nil"/>
              <w:left w:val="nil"/>
              <w:bottom w:val="single" w:sz="4" w:space="0" w:color="auto"/>
              <w:right w:val="single" w:sz="4" w:space="0" w:color="auto"/>
            </w:tcBorders>
            <w:shd w:val="clear" w:color="auto" w:fill="auto"/>
            <w:noWrap/>
            <w:vAlign w:val="center"/>
            <w:hideMark/>
          </w:tcPr>
          <w:p w14:paraId="303C2C86"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[dB]</w:t>
            </w:r>
          </w:p>
        </w:tc>
        <w:tc>
          <w:tcPr>
            <w:tcW w:w="810" w:type="dxa"/>
            <w:tcBorders>
              <w:top w:val="nil"/>
              <w:left w:val="nil"/>
              <w:bottom w:val="single" w:sz="4" w:space="0" w:color="auto"/>
              <w:right w:val="single" w:sz="4" w:space="0" w:color="auto"/>
            </w:tcBorders>
            <w:shd w:val="clear" w:color="000000" w:fill="FFFFFF"/>
            <w:noWrap/>
            <w:vAlign w:val="center"/>
            <w:hideMark/>
          </w:tcPr>
          <w:p w14:paraId="0F84E726"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6.7</w:t>
            </w:r>
          </w:p>
        </w:tc>
        <w:tc>
          <w:tcPr>
            <w:tcW w:w="810" w:type="dxa"/>
            <w:tcBorders>
              <w:top w:val="nil"/>
              <w:left w:val="nil"/>
              <w:bottom w:val="single" w:sz="4" w:space="0" w:color="auto"/>
              <w:right w:val="single" w:sz="4" w:space="0" w:color="auto"/>
            </w:tcBorders>
            <w:shd w:val="clear" w:color="000000" w:fill="FFFFFF"/>
            <w:noWrap/>
            <w:vAlign w:val="center"/>
            <w:hideMark/>
          </w:tcPr>
          <w:p w14:paraId="78A467CE"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1.3</w:t>
            </w:r>
          </w:p>
        </w:tc>
      </w:tr>
      <w:tr w:rsidR="00163D17" w:rsidRPr="00163D17" w14:paraId="5ED2F806" w14:textId="77777777" w:rsidTr="00762826">
        <w:tblPrEx>
          <w:jc w:val="left"/>
        </w:tblPrEx>
        <w:trPr>
          <w:trHeight w:val="263"/>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6E329F12"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 xml:space="preserve">MSD </w:t>
            </w:r>
            <w:proofErr w:type="spellStart"/>
            <w:r w:rsidRPr="00163D17">
              <w:rPr>
                <w:rFonts w:ascii="Calibri" w:hAnsi="Calibri" w:cs="Calibri"/>
                <w:color w:val="000000"/>
                <w:lang w:val="en-US" w:eastAsia="en-US"/>
              </w:rPr>
              <w:t>afterMRC</w:t>
            </w:r>
            <w:proofErr w:type="spellEnd"/>
          </w:p>
        </w:tc>
        <w:tc>
          <w:tcPr>
            <w:tcW w:w="1248" w:type="dxa"/>
            <w:tcBorders>
              <w:top w:val="nil"/>
              <w:left w:val="nil"/>
              <w:bottom w:val="single" w:sz="4" w:space="0" w:color="auto"/>
              <w:right w:val="single" w:sz="4" w:space="0" w:color="auto"/>
            </w:tcBorders>
            <w:shd w:val="clear" w:color="auto" w:fill="auto"/>
            <w:noWrap/>
            <w:vAlign w:val="center"/>
            <w:hideMark/>
          </w:tcPr>
          <w:p w14:paraId="270D6CAD"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proofErr w:type="spellStart"/>
            <w:r w:rsidRPr="00163D17">
              <w:rPr>
                <w:rFonts w:ascii="Calibri" w:hAnsi="Calibri" w:cs="Calibri"/>
                <w:color w:val="000000"/>
                <w:lang w:val="en-US" w:eastAsia="en-US"/>
              </w:rPr>
              <w:t>uncor</w:t>
            </w:r>
            <w:proofErr w:type="spellEnd"/>
            <w:r w:rsidRPr="00163D17">
              <w:rPr>
                <w:rFonts w:ascii="Calibri" w:hAnsi="Calibri" w:cs="Calibri"/>
                <w:color w:val="000000"/>
                <w:lang w:val="en-US" w:eastAsia="en-US"/>
              </w:rPr>
              <w:t xml:space="preserve"> [dB]</w:t>
            </w:r>
          </w:p>
        </w:tc>
        <w:tc>
          <w:tcPr>
            <w:tcW w:w="16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0EFB7E"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r w:rsidRPr="00163D17">
              <w:rPr>
                <w:rFonts w:ascii="Calibri" w:hAnsi="Calibri" w:cs="Calibri"/>
                <w:color w:val="000000"/>
                <w:lang w:val="en-US" w:eastAsia="en-US"/>
              </w:rPr>
              <w:t>3.23</w:t>
            </w:r>
          </w:p>
        </w:tc>
      </w:tr>
      <w:tr w:rsidR="00163D17" w:rsidRPr="00163D17" w14:paraId="63819AEC" w14:textId="77777777" w:rsidTr="00762826">
        <w:tblPrEx>
          <w:jc w:val="left"/>
        </w:tblPrEx>
        <w:trPr>
          <w:trHeight w:val="263"/>
        </w:trPr>
        <w:tc>
          <w:tcPr>
            <w:tcW w:w="5400" w:type="dxa"/>
            <w:tcBorders>
              <w:top w:val="nil"/>
              <w:left w:val="single" w:sz="4" w:space="0" w:color="auto"/>
              <w:bottom w:val="single" w:sz="4" w:space="0" w:color="auto"/>
              <w:right w:val="single" w:sz="4" w:space="0" w:color="auto"/>
            </w:tcBorders>
            <w:shd w:val="clear" w:color="auto" w:fill="auto"/>
            <w:noWrap/>
            <w:vAlign w:val="center"/>
            <w:hideMark/>
          </w:tcPr>
          <w:p w14:paraId="5E81E38E" w14:textId="77777777" w:rsidR="00163D17" w:rsidRPr="00163D17" w:rsidRDefault="00163D17" w:rsidP="00163D17">
            <w:pPr>
              <w:overflowPunct/>
              <w:autoSpaceDE/>
              <w:autoSpaceDN/>
              <w:adjustRightInd/>
              <w:spacing w:after="0"/>
              <w:jc w:val="right"/>
              <w:textAlignment w:val="auto"/>
              <w:rPr>
                <w:rFonts w:ascii="Calibri" w:hAnsi="Calibri" w:cs="Calibri"/>
                <w:color w:val="000000"/>
                <w:lang w:val="en-US" w:eastAsia="en-US"/>
              </w:rPr>
            </w:pPr>
            <w:r w:rsidRPr="00163D17">
              <w:rPr>
                <w:rFonts w:ascii="Calibri" w:hAnsi="Calibri" w:cs="Calibri"/>
                <w:color w:val="000000"/>
                <w:lang w:val="en-US" w:eastAsia="en-US"/>
              </w:rPr>
              <w:t xml:space="preserve">MSD </w:t>
            </w:r>
            <w:proofErr w:type="spellStart"/>
            <w:r w:rsidRPr="00163D17">
              <w:rPr>
                <w:rFonts w:ascii="Calibri" w:hAnsi="Calibri" w:cs="Calibri"/>
                <w:color w:val="000000"/>
                <w:lang w:val="en-US" w:eastAsia="en-US"/>
              </w:rPr>
              <w:t>afterMRC</w:t>
            </w:r>
            <w:proofErr w:type="spellEnd"/>
          </w:p>
        </w:tc>
        <w:tc>
          <w:tcPr>
            <w:tcW w:w="1248" w:type="dxa"/>
            <w:tcBorders>
              <w:top w:val="nil"/>
              <w:left w:val="nil"/>
              <w:bottom w:val="single" w:sz="4" w:space="0" w:color="auto"/>
              <w:right w:val="single" w:sz="4" w:space="0" w:color="auto"/>
            </w:tcBorders>
            <w:shd w:val="clear" w:color="auto" w:fill="auto"/>
            <w:noWrap/>
            <w:vAlign w:val="center"/>
            <w:hideMark/>
          </w:tcPr>
          <w:p w14:paraId="3803B593" w14:textId="77777777" w:rsidR="00163D17" w:rsidRPr="00163D17" w:rsidRDefault="00163D17" w:rsidP="00163D17">
            <w:pPr>
              <w:overflowPunct/>
              <w:autoSpaceDE/>
              <w:autoSpaceDN/>
              <w:adjustRightInd/>
              <w:spacing w:after="0"/>
              <w:jc w:val="center"/>
              <w:textAlignment w:val="auto"/>
              <w:rPr>
                <w:rFonts w:ascii="Calibri" w:hAnsi="Calibri" w:cs="Calibri"/>
                <w:color w:val="000000"/>
                <w:lang w:val="en-US" w:eastAsia="en-US"/>
              </w:rPr>
            </w:pPr>
            <w:proofErr w:type="spellStart"/>
            <w:r w:rsidRPr="00163D17">
              <w:rPr>
                <w:rFonts w:ascii="Calibri" w:hAnsi="Calibri" w:cs="Calibri"/>
                <w:color w:val="000000"/>
                <w:lang w:val="en-US" w:eastAsia="en-US"/>
              </w:rPr>
              <w:t>cor</w:t>
            </w:r>
            <w:proofErr w:type="spellEnd"/>
            <w:r w:rsidRPr="00163D17">
              <w:rPr>
                <w:rFonts w:ascii="Calibri" w:hAnsi="Calibri" w:cs="Calibri"/>
                <w:color w:val="000000"/>
                <w:lang w:val="en-US" w:eastAsia="en-US"/>
              </w:rPr>
              <w:t xml:space="preserve"> [dB]</w:t>
            </w:r>
          </w:p>
        </w:tc>
        <w:tc>
          <w:tcPr>
            <w:tcW w:w="1620" w:type="dxa"/>
            <w:gridSpan w:val="2"/>
            <w:tcBorders>
              <w:top w:val="single" w:sz="4" w:space="0" w:color="auto"/>
              <w:left w:val="nil"/>
              <w:bottom w:val="single" w:sz="4" w:space="0" w:color="auto"/>
              <w:right w:val="single" w:sz="4" w:space="0" w:color="auto"/>
            </w:tcBorders>
            <w:shd w:val="clear" w:color="000000" w:fill="DDEBF7"/>
            <w:noWrap/>
            <w:vAlign w:val="center"/>
            <w:hideMark/>
          </w:tcPr>
          <w:p w14:paraId="01598CF7" w14:textId="77777777" w:rsidR="00163D17" w:rsidRPr="00163D17" w:rsidRDefault="00163D17" w:rsidP="00163D17">
            <w:pPr>
              <w:overflowPunct/>
              <w:autoSpaceDE/>
              <w:autoSpaceDN/>
              <w:adjustRightInd/>
              <w:spacing w:after="0"/>
              <w:jc w:val="center"/>
              <w:textAlignment w:val="auto"/>
              <w:rPr>
                <w:rFonts w:ascii="Calibri" w:hAnsi="Calibri" w:cs="Calibri"/>
                <w:b/>
                <w:bCs/>
                <w:color w:val="000000"/>
                <w:lang w:val="en-US" w:eastAsia="en-US"/>
              </w:rPr>
            </w:pPr>
            <w:r w:rsidRPr="00163D17">
              <w:rPr>
                <w:rFonts w:ascii="Calibri" w:hAnsi="Calibri" w:cs="Calibri"/>
                <w:b/>
                <w:bCs/>
                <w:color w:val="000000"/>
                <w:lang w:val="en-US" w:eastAsia="en-US"/>
              </w:rPr>
              <w:t>4.60</w:t>
            </w:r>
          </w:p>
        </w:tc>
      </w:tr>
    </w:tbl>
    <w:p w14:paraId="38B2069C" w14:textId="77777777" w:rsidR="00AB74D1" w:rsidRDefault="00AB74D1" w:rsidP="00AB74D1">
      <w:pPr>
        <w:spacing w:after="0"/>
        <w:rPr>
          <w:rFonts w:eastAsia="Arial"/>
          <w:b/>
          <w:bCs/>
          <w:lang w:eastAsia="zh-CN"/>
        </w:rPr>
      </w:pPr>
    </w:p>
    <w:p w14:paraId="25B873A9" w14:textId="5FCFD6F8" w:rsidR="00AB74D1" w:rsidRPr="000E16D3" w:rsidRDefault="00AB74D1" w:rsidP="00AB74D1">
      <w:pPr>
        <w:spacing w:after="0"/>
        <w:rPr>
          <w:rFonts w:eastAsia="Arial"/>
          <w:b/>
          <w:bCs/>
          <w:lang w:eastAsia="zh-CN"/>
        </w:rPr>
      </w:pPr>
      <w:r w:rsidRPr="000E16D3">
        <w:rPr>
          <w:rFonts w:eastAsia="Arial"/>
          <w:b/>
          <w:bCs/>
          <w:lang w:eastAsia="zh-CN"/>
        </w:rPr>
        <w:t xml:space="preserve">Observation: Even when the </w:t>
      </w:r>
      <w:proofErr w:type="spellStart"/>
      <w:r w:rsidRPr="000E16D3">
        <w:rPr>
          <w:rFonts w:eastAsia="Arial"/>
          <w:b/>
          <w:bCs/>
          <w:lang w:eastAsia="zh-CN"/>
        </w:rPr>
        <w:t>full+full</w:t>
      </w:r>
      <w:proofErr w:type="spellEnd"/>
      <w:r w:rsidRPr="000E16D3">
        <w:rPr>
          <w:rFonts w:eastAsia="Arial"/>
          <w:b/>
          <w:bCs/>
          <w:lang w:eastAsia="zh-CN"/>
        </w:rPr>
        <w:t xml:space="preserve"> contiguous allocation is used, the MSD is large and is of the same order of magnitude </w:t>
      </w:r>
      <w:r w:rsidR="00E805A0">
        <w:rPr>
          <w:rFonts w:eastAsia="Arial"/>
          <w:b/>
          <w:bCs/>
          <w:lang w:eastAsia="zh-CN"/>
        </w:rPr>
        <w:t>as</w:t>
      </w:r>
      <w:r w:rsidRPr="000E16D3">
        <w:rPr>
          <w:rFonts w:eastAsia="Arial"/>
          <w:b/>
          <w:bCs/>
          <w:lang w:eastAsia="zh-CN"/>
        </w:rPr>
        <w:t xml:space="preserve"> the 1RB_1RB allocation case used in current specification framework. </w:t>
      </w:r>
      <w:r w:rsidR="00B31758">
        <w:rPr>
          <w:rFonts w:eastAsia="Arial"/>
          <w:b/>
          <w:bCs/>
          <w:lang w:eastAsia="zh-CN"/>
        </w:rPr>
        <w:t>With around 3dB difference at 3dB MSD, the MSD difference may not be considered significant.</w:t>
      </w:r>
    </w:p>
    <w:p w14:paraId="642EF835" w14:textId="77777777" w:rsidR="00EC2F94" w:rsidRPr="003E777D" w:rsidRDefault="00EC2F94" w:rsidP="00EC2F94">
      <w:pPr>
        <w:spacing w:after="0"/>
        <w:rPr>
          <w:rFonts w:eastAsia="Arial"/>
          <w:lang w:eastAsia="zh-CN"/>
        </w:rPr>
      </w:pPr>
    </w:p>
    <w:p w14:paraId="1867DB09" w14:textId="1B225161" w:rsidR="00EC2F94" w:rsidRPr="00A24278" w:rsidRDefault="00EC2F94" w:rsidP="00EC2F94">
      <w:pPr>
        <w:spacing w:after="0"/>
        <w:rPr>
          <w:rFonts w:eastAsia="Arial"/>
          <w:b/>
          <w:bCs/>
          <w:lang w:eastAsia="zh-CN"/>
        </w:rPr>
      </w:pPr>
      <w:r w:rsidRPr="00A24278">
        <w:rPr>
          <w:rFonts w:eastAsia="Arial"/>
          <w:b/>
          <w:bCs/>
          <w:lang w:eastAsia="zh-CN"/>
        </w:rPr>
        <w:t xml:space="preserve">Proposal on </w:t>
      </w:r>
      <w:r w:rsidR="007F5630" w:rsidRPr="007F5630">
        <w:rPr>
          <w:rFonts w:eastAsia="Arial"/>
          <w:b/>
          <w:bCs/>
          <w:lang w:eastAsia="zh-CN"/>
        </w:rPr>
        <w:t>CA_n41C-n79A DL n41C UL MSD</w:t>
      </w:r>
      <w:r w:rsidRPr="00A24278">
        <w:rPr>
          <w:rFonts w:eastAsia="Arial"/>
          <w:b/>
          <w:bCs/>
          <w:lang w:eastAsia="zh-CN"/>
        </w:rPr>
        <w:t>:</w:t>
      </w:r>
      <w:r w:rsidR="007F5630">
        <w:rPr>
          <w:rFonts w:eastAsia="Arial"/>
          <w:b/>
          <w:bCs/>
          <w:lang w:eastAsia="zh-CN"/>
        </w:rPr>
        <w:t xml:space="preserve"> The following Table and notes is captured in TS 38.101</w:t>
      </w:r>
      <w:r w:rsidR="007F5630" w:rsidRPr="007F5630">
        <w:rPr>
          <w:rFonts w:eastAsia="Arial"/>
          <w:b/>
          <w:bCs/>
          <w:lang w:eastAsia="zh-CN"/>
        </w:rPr>
        <w:t xml:space="preserve">-1 </w:t>
      </w:r>
      <w:r w:rsidR="007F5630" w:rsidRPr="007F5630">
        <w:rPr>
          <w:b/>
          <w:bCs/>
          <w:lang w:eastAsia="zh-CN"/>
        </w:rPr>
        <w:t>Table 7.3A.5-1</w:t>
      </w:r>
      <w:r w:rsidR="007F5630">
        <w:rPr>
          <w:b/>
          <w:bCs/>
          <w:lang w:eastAsia="zh-CN"/>
        </w:rPr>
        <w:t>.</w:t>
      </w:r>
    </w:p>
    <w:tbl>
      <w:tblPr>
        <w:tblW w:w="10240" w:type="dxa"/>
        <w:jc w:val="center"/>
        <w:tblLook w:val="04A0" w:firstRow="1" w:lastRow="0" w:firstColumn="1" w:lastColumn="0" w:noHBand="0" w:noVBand="1"/>
      </w:tblPr>
      <w:tblGrid>
        <w:gridCol w:w="1981"/>
        <w:gridCol w:w="889"/>
        <w:gridCol w:w="896"/>
        <w:gridCol w:w="890"/>
        <w:gridCol w:w="1749"/>
        <w:gridCol w:w="896"/>
        <w:gridCol w:w="886"/>
        <w:gridCol w:w="1026"/>
        <w:gridCol w:w="1027"/>
      </w:tblGrid>
      <w:tr w:rsidR="007F5630" w:rsidRPr="007F5630" w14:paraId="796CD1F1" w14:textId="77777777" w:rsidTr="007F5630">
        <w:trPr>
          <w:trHeight w:val="480"/>
          <w:jc w:val="center"/>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FFEEE5"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band</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7C902C"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DL band</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4B3BEAD"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BW</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EA6D2C1"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SCS of UL band</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14:paraId="40F02322"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RB Allocation</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780B434"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DL BW</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F8E1B75"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MSD</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C05F47"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UL/DL fc condition</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13DF5D"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UL/DL harmonic order</w:t>
            </w:r>
          </w:p>
        </w:tc>
      </w:tr>
      <w:tr w:rsidR="007F5630" w:rsidRPr="007F5630" w14:paraId="4A65FDE6" w14:textId="77777777" w:rsidTr="007F5630">
        <w:trPr>
          <w:trHeight w:val="27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EBEFE9D" w14:textId="77777777" w:rsidR="007F5630" w:rsidRPr="007F5630" w:rsidRDefault="007F5630" w:rsidP="007F5630">
            <w:pPr>
              <w:overflowPunct/>
              <w:autoSpaceDE/>
              <w:autoSpaceDN/>
              <w:adjustRightInd/>
              <w:spacing w:after="0"/>
              <w:textAlignment w:val="auto"/>
              <w:rPr>
                <w:rFonts w:ascii="Arial" w:hAnsi="Arial" w:cs="Arial"/>
                <w:b/>
                <w:bCs/>
                <w:color w:val="000000"/>
                <w:sz w:val="18"/>
                <w:szCs w:val="18"/>
                <w:lang w:val="en-US" w:eastAsia="en-US"/>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603AB4CF" w14:textId="77777777" w:rsidR="007F5630" w:rsidRPr="007F5630" w:rsidRDefault="007F5630" w:rsidP="007F5630">
            <w:pPr>
              <w:overflowPunct/>
              <w:autoSpaceDE/>
              <w:autoSpaceDN/>
              <w:adjustRightInd/>
              <w:spacing w:after="0"/>
              <w:textAlignment w:val="auto"/>
              <w:rPr>
                <w:rFonts w:ascii="Arial" w:hAnsi="Arial" w:cs="Arial"/>
                <w:b/>
                <w:bCs/>
                <w:color w:val="000000"/>
                <w:sz w:val="18"/>
                <w:szCs w:val="18"/>
                <w:lang w:val="en-US" w:eastAsia="en-US"/>
              </w:rPr>
            </w:pPr>
          </w:p>
        </w:tc>
        <w:tc>
          <w:tcPr>
            <w:tcW w:w="920" w:type="dxa"/>
            <w:tcBorders>
              <w:top w:val="nil"/>
              <w:left w:val="nil"/>
              <w:bottom w:val="single" w:sz="4" w:space="0" w:color="auto"/>
              <w:right w:val="single" w:sz="4" w:space="0" w:color="auto"/>
            </w:tcBorders>
            <w:shd w:val="clear" w:color="auto" w:fill="auto"/>
            <w:vAlign w:val="center"/>
            <w:hideMark/>
          </w:tcPr>
          <w:p w14:paraId="473758FE"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(MHz)</w:t>
            </w:r>
          </w:p>
        </w:tc>
        <w:tc>
          <w:tcPr>
            <w:tcW w:w="920" w:type="dxa"/>
            <w:tcBorders>
              <w:top w:val="nil"/>
              <w:left w:val="nil"/>
              <w:bottom w:val="single" w:sz="4" w:space="0" w:color="auto"/>
              <w:right w:val="single" w:sz="4" w:space="0" w:color="auto"/>
            </w:tcBorders>
            <w:shd w:val="clear" w:color="auto" w:fill="auto"/>
            <w:vAlign w:val="center"/>
            <w:hideMark/>
          </w:tcPr>
          <w:p w14:paraId="315DE26A"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(kHz)</w:t>
            </w:r>
          </w:p>
        </w:tc>
        <w:tc>
          <w:tcPr>
            <w:tcW w:w="1820" w:type="dxa"/>
            <w:tcBorders>
              <w:top w:val="nil"/>
              <w:left w:val="nil"/>
              <w:bottom w:val="single" w:sz="4" w:space="0" w:color="auto"/>
              <w:right w:val="single" w:sz="4" w:space="0" w:color="auto"/>
            </w:tcBorders>
            <w:shd w:val="clear" w:color="auto" w:fill="auto"/>
            <w:vAlign w:val="center"/>
            <w:hideMark/>
          </w:tcPr>
          <w:p w14:paraId="79C3C3B0"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L</w:t>
            </w:r>
            <w:r w:rsidRPr="007F5630">
              <w:rPr>
                <w:rFonts w:ascii="Arial" w:hAnsi="Arial" w:cs="Arial"/>
                <w:b/>
                <w:bCs/>
                <w:color w:val="000000"/>
                <w:sz w:val="18"/>
                <w:szCs w:val="18"/>
                <w:vertAlign w:val="subscript"/>
                <w:lang w:val="en-US" w:eastAsia="en-US"/>
              </w:rPr>
              <w:t>CRB</w:t>
            </w:r>
          </w:p>
        </w:tc>
        <w:tc>
          <w:tcPr>
            <w:tcW w:w="920" w:type="dxa"/>
            <w:tcBorders>
              <w:top w:val="nil"/>
              <w:left w:val="nil"/>
              <w:bottom w:val="single" w:sz="4" w:space="0" w:color="auto"/>
              <w:right w:val="single" w:sz="4" w:space="0" w:color="auto"/>
            </w:tcBorders>
            <w:shd w:val="clear" w:color="auto" w:fill="auto"/>
            <w:vAlign w:val="center"/>
            <w:hideMark/>
          </w:tcPr>
          <w:p w14:paraId="66372634"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(MHz)</w:t>
            </w:r>
          </w:p>
        </w:tc>
        <w:tc>
          <w:tcPr>
            <w:tcW w:w="920" w:type="dxa"/>
            <w:tcBorders>
              <w:top w:val="nil"/>
              <w:left w:val="nil"/>
              <w:bottom w:val="single" w:sz="4" w:space="0" w:color="auto"/>
              <w:right w:val="single" w:sz="4" w:space="0" w:color="auto"/>
            </w:tcBorders>
            <w:shd w:val="clear" w:color="auto" w:fill="auto"/>
            <w:vAlign w:val="center"/>
            <w:hideMark/>
          </w:tcPr>
          <w:p w14:paraId="6CC18F0D" w14:textId="77777777" w:rsidR="007F5630" w:rsidRPr="007F5630" w:rsidRDefault="007F5630" w:rsidP="007F5630">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(dB)</w:t>
            </w: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899D0B8" w14:textId="77777777" w:rsidR="007F5630" w:rsidRPr="007F5630" w:rsidRDefault="007F5630" w:rsidP="007F5630">
            <w:pPr>
              <w:overflowPunct/>
              <w:autoSpaceDE/>
              <w:autoSpaceDN/>
              <w:adjustRightInd/>
              <w:spacing w:after="0"/>
              <w:textAlignment w:val="auto"/>
              <w:rPr>
                <w:rFonts w:ascii="Arial" w:hAnsi="Arial" w:cs="Arial"/>
                <w:b/>
                <w:bCs/>
                <w:color w:val="000000"/>
                <w:sz w:val="18"/>
                <w:szCs w:val="18"/>
                <w:lang w:val="en-US" w:eastAsia="en-US"/>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FE90B5F" w14:textId="77777777" w:rsidR="007F5630" w:rsidRPr="007F5630" w:rsidRDefault="007F5630" w:rsidP="007F5630">
            <w:pPr>
              <w:overflowPunct/>
              <w:autoSpaceDE/>
              <w:autoSpaceDN/>
              <w:adjustRightInd/>
              <w:spacing w:after="0"/>
              <w:textAlignment w:val="auto"/>
              <w:rPr>
                <w:rFonts w:ascii="Arial" w:hAnsi="Arial" w:cs="Arial"/>
                <w:b/>
                <w:bCs/>
                <w:color w:val="000000"/>
                <w:sz w:val="18"/>
                <w:szCs w:val="18"/>
                <w:lang w:val="en-US" w:eastAsia="en-US"/>
              </w:rPr>
            </w:pPr>
          </w:p>
        </w:tc>
      </w:tr>
      <w:tr w:rsidR="007F5630" w:rsidRPr="007F5630" w14:paraId="578367FB" w14:textId="77777777" w:rsidTr="007F5630">
        <w:trPr>
          <w:trHeight w:val="270"/>
          <w:jc w:val="center"/>
        </w:trPr>
        <w:tc>
          <w:tcPr>
            <w:tcW w:w="1980" w:type="dxa"/>
            <w:tcBorders>
              <w:top w:val="nil"/>
              <w:left w:val="single" w:sz="4" w:space="0" w:color="auto"/>
              <w:bottom w:val="nil"/>
              <w:right w:val="single" w:sz="4" w:space="0" w:color="auto"/>
            </w:tcBorders>
            <w:shd w:val="clear" w:color="auto" w:fill="auto"/>
            <w:vAlign w:val="center"/>
            <w:hideMark/>
          </w:tcPr>
          <w:p w14:paraId="45CA37D9"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CA_n41-n79</w:t>
            </w:r>
          </w:p>
        </w:tc>
        <w:tc>
          <w:tcPr>
            <w:tcW w:w="920" w:type="dxa"/>
            <w:tcBorders>
              <w:top w:val="nil"/>
              <w:left w:val="nil"/>
              <w:bottom w:val="nil"/>
              <w:right w:val="single" w:sz="4" w:space="0" w:color="auto"/>
            </w:tcBorders>
            <w:shd w:val="clear" w:color="auto" w:fill="auto"/>
            <w:vAlign w:val="center"/>
            <w:hideMark/>
          </w:tcPr>
          <w:p w14:paraId="79CD4AC2"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n41</w:t>
            </w:r>
          </w:p>
        </w:tc>
        <w:tc>
          <w:tcPr>
            <w:tcW w:w="920" w:type="dxa"/>
            <w:tcBorders>
              <w:top w:val="nil"/>
              <w:left w:val="nil"/>
              <w:bottom w:val="single" w:sz="4" w:space="0" w:color="auto"/>
              <w:right w:val="single" w:sz="4" w:space="0" w:color="auto"/>
            </w:tcBorders>
            <w:shd w:val="clear" w:color="auto" w:fill="auto"/>
            <w:vAlign w:val="center"/>
            <w:hideMark/>
          </w:tcPr>
          <w:p w14:paraId="53B9E6E4"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1DDBA0C2"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0DB2E37C"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=0)</w:t>
            </w:r>
          </w:p>
        </w:tc>
        <w:tc>
          <w:tcPr>
            <w:tcW w:w="920" w:type="dxa"/>
            <w:tcBorders>
              <w:top w:val="nil"/>
              <w:left w:val="nil"/>
              <w:bottom w:val="single" w:sz="4" w:space="0" w:color="auto"/>
              <w:right w:val="single" w:sz="4" w:space="0" w:color="auto"/>
            </w:tcBorders>
            <w:shd w:val="clear" w:color="auto" w:fill="auto"/>
            <w:vAlign w:val="center"/>
            <w:hideMark/>
          </w:tcPr>
          <w:p w14:paraId="22CDB795"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4908970F"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699802AC"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07AB73BA"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7F5630" w:rsidRPr="007F5630" w14:paraId="766B48E6" w14:textId="77777777" w:rsidTr="007F5630">
        <w:trPr>
          <w:trHeight w:val="270"/>
          <w:jc w:val="center"/>
        </w:trPr>
        <w:tc>
          <w:tcPr>
            <w:tcW w:w="1980" w:type="dxa"/>
            <w:tcBorders>
              <w:top w:val="nil"/>
              <w:left w:val="single" w:sz="4" w:space="0" w:color="auto"/>
              <w:bottom w:val="nil"/>
              <w:right w:val="single" w:sz="4" w:space="0" w:color="auto"/>
            </w:tcBorders>
            <w:shd w:val="clear" w:color="auto" w:fill="auto"/>
            <w:noWrap/>
            <w:vAlign w:val="bottom"/>
            <w:hideMark/>
          </w:tcPr>
          <w:p w14:paraId="6738F7F9" w14:textId="77777777" w:rsidR="007F5630" w:rsidRPr="007F5630" w:rsidRDefault="007F5630" w:rsidP="007F5630">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0F8E0BF6"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576DA38C"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24282121"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328BBEB7"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=0)</w:t>
            </w:r>
          </w:p>
        </w:tc>
        <w:tc>
          <w:tcPr>
            <w:tcW w:w="920" w:type="dxa"/>
            <w:tcBorders>
              <w:top w:val="nil"/>
              <w:left w:val="nil"/>
              <w:bottom w:val="single" w:sz="4" w:space="0" w:color="auto"/>
              <w:right w:val="single" w:sz="4" w:space="0" w:color="auto"/>
            </w:tcBorders>
            <w:shd w:val="clear" w:color="auto" w:fill="auto"/>
            <w:vAlign w:val="center"/>
            <w:hideMark/>
          </w:tcPr>
          <w:p w14:paraId="36203026"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0BE3E817"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414B7C5E"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07EEFCF7"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7F5630" w:rsidRPr="007F5630" w14:paraId="45999D0A" w14:textId="77777777" w:rsidTr="007F5630">
        <w:trPr>
          <w:trHeight w:val="270"/>
          <w:jc w:val="center"/>
        </w:trPr>
        <w:tc>
          <w:tcPr>
            <w:tcW w:w="1980" w:type="dxa"/>
            <w:tcBorders>
              <w:top w:val="nil"/>
              <w:left w:val="single" w:sz="4" w:space="0" w:color="auto"/>
              <w:bottom w:val="nil"/>
              <w:right w:val="single" w:sz="4" w:space="0" w:color="auto"/>
            </w:tcBorders>
            <w:shd w:val="clear" w:color="auto" w:fill="auto"/>
            <w:noWrap/>
            <w:vAlign w:val="bottom"/>
            <w:hideMark/>
          </w:tcPr>
          <w:p w14:paraId="0CD8901A" w14:textId="77777777" w:rsidR="007F5630" w:rsidRPr="007F5630" w:rsidRDefault="007F5630" w:rsidP="007F5630">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lastRenderedPageBreak/>
              <w:t> </w:t>
            </w:r>
          </w:p>
        </w:tc>
        <w:tc>
          <w:tcPr>
            <w:tcW w:w="920" w:type="dxa"/>
            <w:tcBorders>
              <w:top w:val="nil"/>
              <w:left w:val="nil"/>
              <w:bottom w:val="single" w:sz="4" w:space="0" w:color="auto"/>
              <w:right w:val="single" w:sz="4" w:space="0" w:color="auto"/>
            </w:tcBorders>
            <w:shd w:val="clear" w:color="auto" w:fill="auto"/>
            <w:vAlign w:val="center"/>
            <w:hideMark/>
          </w:tcPr>
          <w:p w14:paraId="6B1CE253"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n79</w:t>
            </w:r>
          </w:p>
        </w:tc>
        <w:tc>
          <w:tcPr>
            <w:tcW w:w="920" w:type="dxa"/>
            <w:tcBorders>
              <w:top w:val="nil"/>
              <w:left w:val="nil"/>
              <w:bottom w:val="single" w:sz="4" w:space="0" w:color="auto"/>
              <w:right w:val="single" w:sz="4" w:space="0" w:color="auto"/>
            </w:tcBorders>
            <w:shd w:val="clear" w:color="auto" w:fill="auto"/>
            <w:vAlign w:val="center"/>
            <w:hideMark/>
          </w:tcPr>
          <w:p w14:paraId="4E2382C9"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435D43F1"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10</w:t>
            </w:r>
          </w:p>
        </w:tc>
        <w:tc>
          <w:tcPr>
            <w:tcW w:w="1820" w:type="dxa"/>
            <w:tcBorders>
              <w:top w:val="nil"/>
              <w:left w:val="nil"/>
              <w:bottom w:val="single" w:sz="4" w:space="0" w:color="auto"/>
              <w:right w:val="single" w:sz="4" w:space="0" w:color="auto"/>
            </w:tcBorders>
            <w:shd w:val="clear" w:color="auto" w:fill="auto"/>
            <w:vAlign w:val="center"/>
            <w:hideMark/>
          </w:tcPr>
          <w:p w14:paraId="6C04561B"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7D6836AD"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4950</w:t>
            </w:r>
          </w:p>
        </w:tc>
        <w:tc>
          <w:tcPr>
            <w:tcW w:w="920" w:type="dxa"/>
            <w:tcBorders>
              <w:top w:val="nil"/>
              <w:left w:val="nil"/>
              <w:bottom w:val="single" w:sz="4" w:space="0" w:color="auto"/>
              <w:right w:val="single" w:sz="4" w:space="0" w:color="auto"/>
            </w:tcBorders>
            <w:shd w:val="clear" w:color="auto" w:fill="auto"/>
            <w:vAlign w:val="center"/>
            <w:hideMark/>
          </w:tcPr>
          <w:p w14:paraId="22068834" w14:textId="1614E310" w:rsidR="007F5630" w:rsidRPr="007F5630" w:rsidRDefault="00163D17" w:rsidP="007F5630">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8.4</w:t>
            </w:r>
          </w:p>
        </w:tc>
        <w:tc>
          <w:tcPr>
            <w:tcW w:w="920" w:type="dxa"/>
            <w:tcBorders>
              <w:top w:val="nil"/>
              <w:left w:val="nil"/>
              <w:bottom w:val="single" w:sz="4" w:space="0" w:color="auto"/>
              <w:right w:val="single" w:sz="4" w:space="0" w:color="auto"/>
            </w:tcBorders>
            <w:shd w:val="clear" w:color="auto" w:fill="auto"/>
            <w:vAlign w:val="center"/>
            <w:hideMark/>
          </w:tcPr>
          <w:p w14:paraId="6FA40862"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FDD</w:t>
            </w:r>
          </w:p>
        </w:tc>
        <w:tc>
          <w:tcPr>
            <w:tcW w:w="920" w:type="dxa"/>
            <w:tcBorders>
              <w:top w:val="nil"/>
              <w:left w:val="nil"/>
              <w:bottom w:val="single" w:sz="4" w:space="0" w:color="auto"/>
              <w:right w:val="single" w:sz="4" w:space="0" w:color="auto"/>
            </w:tcBorders>
            <w:shd w:val="clear" w:color="auto" w:fill="auto"/>
            <w:vAlign w:val="center"/>
            <w:hideMark/>
          </w:tcPr>
          <w:p w14:paraId="02E27B1C"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IMD4x</w:t>
            </w:r>
          </w:p>
        </w:tc>
      </w:tr>
      <w:tr w:rsidR="007F5630" w:rsidRPr="007F5630" w14:paraId="0BF5DF5C" w14:textId="77777777" w:rsidTr="007F5630">
        <w:trPr>
          <w:trHeight w:val="270"/>
          <w:jc w:val="center"/>
        </w:trPr>
        <w:tc>
          <w:tcPr>
            <w:tcW w:w="1980" w:type="dxa"/>
            <w:tcBorders>
              <w:top w:val="nil"/>
              <w:left w:val="single" w:sz="4" w:space="0" w:color="auto"/>
              <w:bottom w:val="nil"/>
              <w:right w:val="single" w:sz="4" w:space="0" w:color="auto"/>
            </w:tcBorders>
            <w:shd w:val="clear" w:color="auto" w:fill="auto"/>
            <w:noWrap/>
            <w:vAlign w:val="bottom"/>
            <w:hideMark/>
          </w:tcPr>
          <w:p w14:paraId="312A677F" w14:textId="77777777" w:rsidR="007F5630" w:rsidRPr="007F5630" w:rsidRDefault="007F5630" w:rsidP="007F5630">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nil"/>
              <w:right w:val="single" w:sz="4" w:space="0" w:color="auto"/>
            </w:tcBorders>
            <w:shd w:val="clear" w:color="auto" w:fill="auto"/>
            <w:vAlign w:val="center"/>
            <w:hideMark/>
          </w:tcPr>
          <w:p w14:paraId="42D13BF8"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n41</w:t>
            </w:r>
          </w:p>
        </w:tc>
        <w:tc>
          <w:tcPr>
            <w:tcW w:w="920" w:type="dxa"/>
            <w:tcBorders>
              <w:top w:val="nil"/>
              <w:left w:val="nil"/>
              <w:bottom w:val="single" w:sz="4" w:space="0" w:color="auto"/>
              <w:right w:val="single" w:sz="4" w:space="0" w:color="auto"/>
            </w:tcBorders>
            <w:shd w:val="clear" w:color="auto" w:fill="auto"/>
            <w:vAlign w:val="center"/>
            <w:hideMark/>
          </w:tcPr>
          <w:p w14:paraId="6FF661D9"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5A14A9FB"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65C9EE9A"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216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=1)</w:t>
            </w:r>
          </w:p>
        </w:tc>
        <w:tc>
          <w:tcPr>
            <w:tcW w:w="920" w:type="dxa"/>
            <w:tcBorders>
              <w:top w:val="nil"/>
              <w:left w:val="nil"/>
              <w:bottom w:val="single" w:sz="4" w:space="0" w:color="auto"/>
              <w:right w:val="single" w:sz="4" w:space="0" w:color="auto"/>
            </w:tcBorders>
            <w:shd w:val="clear" w:color="auto" w:fill="auto"/>
            <w:vAlign w:val="center"/>
            <w:hideMark/>
          </w:tcPr>
          <w:p w14:paraId="0ED383C8"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63735078"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59E2EA01"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7137FD1B"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7F5630" w:rsidRPr="007F5630" w14:paraId="0A426C1E" w14:textId="77777777" w:rsidTr="007F5630">
        <w:trPr>
          <w:trHeight w:val="270"/>
          <w:jc w:val="center"/>
        </w:trPr>
        <w:tc>
          <w:tcPr>
            <w:tcW w:w="1980" w:type="dxa"/>
            <w:tcBorders>
              <w:top w:val="nil"/>
              <w:left w:val="single" w:sz="4" w:space="0" w:color="auto"/>
              <w:bottom w:val="nil"/>
              <w:right w:val="single" w:sz="4" w:space="0" w:color="auto"/>
            </w:tcBorders>
            <w:shd w:val="clear" w:color="auto" w:fill="auto"/>
            <w:vAlign w:val="center"/>
            <w:hideMark/>
          </w:tcPr>
          <w:p w14:paraId="72868B49"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2E9A5892"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7244A5FD"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4EA0C9A7"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0964F77E"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216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=0)</w:t>
            </w:r>
          </w:p>
        </w:tc>
        <w:tc>
          <w:tcPr>
            <w:tcW w:w="920" w:type="dxa"/>
            <w:tcBorders>
              <w:top w:val="nil"/>
              <w:left w:val="nil"/>
              <w:bottom w:val="single" w:sz="4" w:space="0" w:color="auto"/>
              <w:right w:val="single" w:sz="4" w:space="0" w:color="auto"/>
            </w:tcBorders>
            <w:shd w:val="clear" w:color="auto" w:fill="auto"/>
            <w:vAlign w:val="center"/>
            <w:hideMark/>
          </w:tcPr>
          <w:p w14:paraId="01775EDD"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5B7EFFB4"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322477CE"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3C14EFDB"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7F5630" w:rsidRPr="007F5630" w14:paraId="5A111E30" w14:textId="77777777" w:rsidTr="007F5630">
        <w:trPr>
          <w:trHeight w:val="240"/>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313A8049"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2C582BA4"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n79</w:t>
            </w:r>
          </w:p>
        </w:tc>
        <w:tc>
          <w:tcPr>
            <w:tcW w:w="920" w:type="dxa"/>
            <w:tcBorders>
              <w:top w:val="nil"/>
              <w:left w:val="nil"/>
              <w:bottom w:val="single" w:sz="4" w:space="0" w:color="auto"/>
              <w:right w:val="single" w:sz="4" w:space="0" w:color="auto"/>
            </w:tcBorders>
            <w:shd w:val="clear" w:color="auto" w:fill="auto"/>
            <w:vAlign w:val="center"/>
            <w:hideMark/>
          </w:tcPr>
          <w:p w14:paraId="4D8EF21E"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7FEB43EF"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10</w:t>
            </w:r>
          </w:p>
        </w:tc>
        <w:tc>
          <w:tcPr>
            <w:tcW w:w="1820" w:type="dxa"/>
            <w:tcBorders>
              <w:top w:val="nil"/>
              <w:left w:val="nil"/>
              <w:bottom w:val="single" w:sz="4" w:space="0" w:color="auto"/>
              <w:right w:val="single" w:sz="4" w:space="0" w:color="auto"/>
            </w:tcBorders>
            <w:shd w:val="clear" w:color="auto" w:fill="auto"/>
            <w:vAlign w:val="center"/>
            <w:hideMark/>
          </w:tcPr>
          <w:p w14:paraId="7F9A1C42"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563B1AAB"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4950</w:t>
            </w:r>
          </w:p>
        </w:tc>
        <w:tc>
          <w:tcPr>
            <w:tcW w:w="920" w:type="dxa"/>
            <w:tcBorders>
              <w:top w:val="nil"/>
              <w:left w:val="nil"/>
              <w:bottom w:val="single" w:sz="4" w:space="0" w:color="auto"/>
              <w:right w:val="single" w:sz="4" w:space="0" w:color="auto"/>
            </w:tcBorders>
            <w:shd w:val="clear" w:color="auto" w:fill="auto"/>
            <w:vAlign w:val="center"/>
            <w:hideMark/>
          </w:tcPr>
          <w:p w14:paraId="347AF45A" w14:textId="46A520FD" w:rsidR="007F5630" w:rsidRPr="007F5630" w:rsidRDefault="00163D17" w:rsidP="007F5630">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4.6</w:t>
            </w:r>
          </w:p>
        </w:tc>
        <w:tc>
          <w:tcPr>
            <w:tcW w:w="920" w:type="dxa"/>
            <w:tcBorders>
              <w:top w:val="nil"/>
              <w:left w:val="nil"/>
              <w:bottom w:val="single" w:sz="4" w:space="0" w:color="auto"/>
              <w:right w:val="single" w:sz="4" w:space="0" w:color="auto"/>
            </w:tcBorders>
            <w:shd w:val="clear" w:color="auto" w:fill="auto"/>
            <w:vAlign w:val="center"/>
            <w:hideMark/>
          </w:tcPr>
          <w:p w14:paraId="6BFCFF8D"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FDD</w:t>
            </w:r>
          </w:p>
        </w:tc>
        <w:tc>
          <w:tcPr>
            <w:tcW w:w="920" w:type="dxa"/>
            <w:tcBorders>
              <w:top w:val="nil"/>
              <w:left w:val="nil"/>
              <w:bottom w:val="single" w:sz="4" w:space="0" w:color="auto"/>
              <w:right w:val="single" w:sz="4" w:space="0" w:color="auto"/>
            </w:tcBorders>
            <w:shd w:val="clear" w:color="auto" w:fill="auto"/>
            <w:vAlign w:val="center"/>
            <w:hideMark/>
          </w:tcPr>
          <w:p w14:paraId="63E4C2C6" w14:textId="77777777" w:rsidR="007F5630" w:rsidRPr="007F5630" w:rsidRDefault="007F5630" w:rsidP="007F5630">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IMD4xy</w:t>
            </w:r>
          </w:p>
        </w:tc>
      </w:tr>
      <w:tr w:rsidR="007F5630" w:rsidRPr="007F5630" w14:paraId="2AA8BF29" w14:textId="77777777" w:rsidTr="007F5630">
        <w:trPr>
          <w:trHeight w:val="450"/>
          <w:jc w:val="center"/>
        </w:trPr>
        <w:tc>
          <w:tcPr>
            <w:tcW w:w="10240"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5DC005BB" w14:textId="77777777" w:rsidR="007F5630" w:rsidRPr="007F5630" w:rsidRDefault="007F5630" w:rsidP="007F5630">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Note x: this DL band is also subject to IMD6 that is not specified</w:t>
            </w:r>
            <w:r w:rsidRPr="007F5630">
              <w:rPr>
                <w:rFonts w:ascii="Arial" w:hAnsi="Arial" w:cs="Arial"/>
                <w:color w:val="000000"/>
                <w:sz w:val="18"/>
                <w:szCs w:val="18"/>
                <w:lang w:val="en-US" w:eastAsia="en-US"/>
              </w:rPr>
              <w:br/>
              <w:t>Note y: this second test point is optional</w:t>
            </w:r>
          </w:p>
        </w:tc>
      </w:tr>
    </w:tbl>
    <w:p w14:paraId="3A1423CF" w14:textId="5DD5410B" w:rsidR="006C0252" w:rsidRPr="00343AA7" w:rsidRDefault="006C0252" w:rsidP="00476DF4">
      <w:pPr>
        <w:pStyle w:val="Heading1"/>
        <w:numPr>
          <w:ilvl w:val="0"/>
          <w:numId w:val="1"/>
        </w:numPr>
        <w:ind w:left="567" w:hanging="567"/>
      </w:pPr>
      <w:r>
        <w:t>Conclusion</w:t>
      </w:r>
    </w:p>
    <w:p w14:paraId="310FAC1E" w14:textId="4D5A584D" w:rsidR="00EC2F94" w:rsidRDefault="00EC2F94" w:rsidP="00EC2F94">
      <w:r w:rsidRPr="0018029D">
        <w:t xml:space="preserve">In this contribution, </w:t>
      </w:r>
      <w:r>
        <w:t xml:space="preserve">based on our previous work on measurements </w:t>
      </w:r>
      <w:r w:rsidR="00AB74D1">
        <w:t>of the intra-band contiguous ULCA spectrums, we</w:t>
      </w:r>
      <w:r>
        <w:t xml:space="preserve"> make the following proposals.</w:t>
      </w:r>
    </w:p>
    <w:p w14:paraId="45C18E4A" w14:textId="77777777" w:rsidR="00325540" w:rsidRDefault="00325540" w:rsidP="00325540">
      <w:pPr>
        <w:spacing w:after="0"/>
        <w:rPr>
          <w:rFonts w:eastAsia="Arial"/>
          <w:b/>
          <w:bCs/>
          <w:lang w:eastAsia="zh-CN"/>
        </w:rPr>
      </w:pPr>
      <w:r w:rsidRPr="00B31758">
        <w:rPr>
          <w:rFonts w:eastAsia="Arial"/>
          <w:b/>
          <w:bCs/>
          <w:lang w:eastAsia="zh-CN"/>
        </w:rPr>
        <w:t>Proposal on MSD test points related to contiguous intra-band ULCA:</w:t>
      </w:r>
      <w:r>
        <w:rPr>
          <w:rFonts w:eastAsia="Arial"/>
          <w:b/>
          <w:bCs/>
          <w:lang w:eastAsia="zh-CN"/>
        </w:rPr>
        <w:t xml:space="preserve"> </w:t>
      </w:r>
    </w:p>
    <w:p w14:paraId="2D7C98A2" w14:textId="77777777" w:rsidR="00325540" w:rsidRDefault="00325540" w:rsidP="00325540">
      <w:pPr>
        <w:pStyle w:val="ListParagraph"/>
        <w:numPr>
          <w:ilvl w:val="0"/>
          <w:numId w:val="50"/>
        </w:numPr>
        <w:spacing w:after="0"/>
        <w:ind w:firstLineChars="0"/>
        <w:rPr>
          <w:rFonts w:eastAsia="Arial"/>
          <w:b/>
          <w:bCs/>
          <w:lang w:eastAsia="zh-CN"/>
        </w:rPr>
      </w:pPr>
      <w:r>
        <w:rPr>
          <w:rFonts w:eastAsia="Arial"/>
          <w:b/>
          <w:bCs/>
          <w:lang w:eastAsia="zh-CN"/>
        </w:rPr>
        <w:t>For Release19, o</w:t>
      </w:r>
      <w:r w:rsidRPr="00B31758">
        <w:rPr>
          <w:rFonts w:eastAsia="Arial"/>
          <w:b/>
          <w:bCs/>
          <w:lang w:eastAsia="zh-CN"/>
        </w:rPr>
        <w:t>n top of the mandatory test point based on current MSD specification framework based on 1RB+1RB allocation at MPR</w:t>
      </w:r>
      <w:r>
        <w:rPr>
          <w:rFonts w:eastAsia="Arial"/>
          <w:b/>
          <w:bCs/>
          <w:lang w:eastAsia="zh-CN"/>
        </w:rPr>
        <w:t xml:space="preserve"> (IMD3 meets -13dBm/MHz and IMD5 meets -30dBm/MHz)</w:t>
      </w:r>
      <w:r w:rsidRPr="00B31758">
        <w:rPr>
          <w:rFonts w:eastAsia="Arial"/>
          <w:b/>
          <w:bCs/>
          <w:lang w:eastAsia="zh-CN"/>
        </w:rPr>
        <w:t xml:space="preserve">, </w:t>
      </w:r>
      <w:r>
        <w:rPr>
          <w:rFonts w:eastAsia="Arial"/>
          <w:b/>
          <w:bCs/>
          <w:lang w:eastAsia="zh-CN"/>
        </w:rPr>
        <w:t>a</w:t>
      </w:r>
      <w:r w:rsidRPr="00B31758">
        <w:rPr>
          <w:rFonts w:eastAsia="Arial"/>
          <w:b/>
          <w:bCs/>
          <w:lang w:eastAsia="zh-CN"/>
        </w:rPr>
        <w:t>n optional test point using full</w:t>
      </w:r>
      <w:r>
        <w:rPr>
          <w:rFonts w:eastAsia="Arial"/>
          <w:b/>
          <w:bCs/>
          <w:lang w:eastAsia="zh-CN"/>
        </w:rPr>
        <w:t xml:space="preserve">y </w:t>
      </w:r>
      <w:r w:rsidRPr="00B31758">
        <w:rPr>
          <w:rFonts w:eastAsia="Arial"/>
          <w:b/>
          <w:bCs/>
          <w:lang w:eastAsia="zh-CN"/>
        </w:rPr>
        <w:t>all</w:t>
      </w:r>
      <w:r>
        <w:rPr>
          <w:rFonts w:eastAsia="Arial"/>
          <w:b/>
          <w:bCs/>
          <w:lang w:eastAsia="zh-CN"/>
        </w:rPr>
        <w:t>o</w:t>
      </w:r>
      <w:r w:rsidRPr="00B31758">
        <w:rPr>
          <w:rFonts w:eastAsia="Arial"/>
          <w:b/>
          <w:bCs/>
          <w:lang w:eastAsia="zh-CN"/>
        </w:rPr>
        <w:t>cated CCs in a contiguous allocation configuration at full power can be added.</w:t>
      </w:r>
    </w:p>
    <w:p w14:paraId="1FF839F9" w14:textId="77777777" w:rsidR="00325540" w:rsidRPr="00B31758" w:rsidRDefault="00325540" w:rsidP="00325540">
      <w:pPr>
        <w:pStyle w:val="ListParagraph"/>
        <w:numPr>
          <w:ilvl w:val="0"/>
          <w:numId w:val="50"/>
        </w:numPr>
        <w:spacing w:after="0"/>
        <w:ind w:firstLineChars="0"/>
        <w:rPr>
          <w:rFonts w:eastAsia="Arial"/>
          <w:b/>
          <w:bCs/>
          <w:lang w:eastAsia="zh-CN"/>
        </w:rPr>
      </w:pPr>
      <w:r>
        <w:rPr>
          <w:rFonts w:eastAsia="Arial"/>
          <w:b/>
          <w:bCs/>
          <w:lang w:eastAsia="zh-CN"/>
        </w:rPr>
        <w:t>It is suggested that this second optional test point is only added when the MSD value is significantly different than for the mandatory test point.</w:t>
      </w:r>
    </w:p>
    <w:p w14:paraId="10D4C500" w14:textId="77777777" w:rsidR="00325540" w:rsidRDefault="00325540" w:rsidP="00325540">
      <w:pPr>
        <w:pStyle w:val="ListParagraph"/>
        <w:numPr>
          <w:ilvl w:val="0"/>
          <w:numId w:val="50"/>
        </w:numPr>
        <w:spacing w:after="0"/>
        <w:ind w:firstLineChars="0"/>
        <w:rPr>
          <w:rFonts w:eastAsia="Arial"/>
          <w:b/>
          <w:bCs/>
          <w:lang w:eastAsia="zh-CN"/>
        </w:rPr>
      </w:pPr>
      <w:r>
        <w:rPr>
          <w:rFonts w:eastAsia="Arial"/>
          <w:b/>
          <w:bCs/>
          <w:lang w:eastAsia="zh-CN"/>
        </w:rPr>
        <w:t xml:space="preserve">If further amendment to the above occurs during Release 19, the change will only be possible if all related MSDs test points for all band combinations with </w:t>
      </w:r>
      <w:r w:rsidRPr="00B31758">
        <w:rPr>
          <w:rFonts w:eastAsia="Arial"/>
          <w:b/>
          <w:bCs/>
          <w:lang w:eastAsia="zh-CN"/>
        </w:rPr>
        <w:t>contiguous intra-band ULCA</w:t>
      </w:r>
      <w:r>
        <w:rPr>
          <w:rFonts w:eastAsia="Arial"/>
          <w:b/>
          <w:bCs/>
          <w:lang w:eastAsia="zh-CN"/>
        </w:rPr>
        <w:t xml:space="preserve"> UL configuration are corrected accordingly.</w:t>
      </w:r>
    </w:p>
    <w:p w14:paraId="1C101F57" w14:textId="77777777" w:rsidR="00B31758" w:rsidRDefault="00B31758" w:rsidP="00AB74D1">
      <w:pPr>
        <w:spacing w:after="0"/>
        <w:rPr>
          <w:rFonts w:eastAsia="Arial"/>
          <w:b/>
          <w:bCs/>
          <w:lang w:eastAsia="zh-CN"/>
        </w:rPr>
      </w:pPr>
    </w:p>
    <w:p w14:paraId="459E9DE1" w14:textId="63CBC9F8" w:rsidR="00AB74D1" w:rsidRPr="00A24278" w:rsidRDefault="00AB74D1" w:rsidP="00AB74D1">
      <w:pPr>
        <w:spacing w:after="0"/>
        <w:rPr>
          <w:rFonts w:eastAsia="Arial"/>
          <w:b/>
          <w:bCs/>
          <w:lang w:eastAsia="zh-CN"/>
        </w:rPr>
      </w:pPr>
      <w:r w:rsidRPr="00A24278">
        <w:rPr>
          <w:rFonts w:eastAsia="Arial"/>
          <w:b/>
          <w:bCs/>
          <w:lang w:eastAsia="zh-CN"/>
        </w:rPr>
        <w:t xml:space="preserve">Proposal on </w:t>
      </w:r>
      <w:r w:rsidRPr="007F5630">
        <w:rPr>
          <w:rFonts w:eastAsia="Arial"/>
          <w:b/>
          <w:bCs/>
          <w:lang w:eastAsia="zh-CN"/>
        </w:rPr>
        <w:t>CA_n4</w:t>
      </w:r>
      <w:r>
        <w:rPr>
          <w:rFonts w:eastAsia="Arial"/>
          <w:b/>
          <w:bCs/>
          <w:lang w:eastAsia="zh-CN"/>
        </w:rPr>
        <w:t>0A</w:t>
      </w:r>
      <w:r w:rsidRPr="007F5630">
        <w:rPr>
          <w:rFonts w:eastAsia="Arial"/>
          <w:b/>
          <w:bCs/>
          <w:lang w:eastAsia="zh-CN"/>
        </w:rPr>
        <w:t>-n</w:t>
      </w:r>
      <w:r>
        <w:rPr>
          <w:rFonts w:eastAsia="Arial"/>
          <w:b/>
          <w:bCs/>
          <w:lang w:eastAsia="zh-CN"/>
        </w:rPr>
        <w:t>41C</w:t>
      </w:r>
      <w:r w:rsidRPr="007F5630">
        <w:rPr>
          <w:rFonts w:eastAsia="Arial"/>
          <w:b/>
          <w:bCs/>
          <w:lang w:eastAsia="zh-CN"/>
        </w:rPr>
        <w:t xml:space="preserve"> DL n41C UL MSD</w:t>
      </w:r>
      <w:r w:rsidRPr="00A24278">
        <w:rPr>
          <w:rFonts w:eastAsia="Arial"/>
          <w:b/>
          <w:bCs/>
          <w:lang w:eastAsia="zh-CN"/>
        </w:rPr>
        <w:t>:</w:t>
      </w:r>
      <w:r>
        <w:rPr>
          <w:rFonts w:eastAsia="Arial"/>
          <w:b/>
          <w:bCs/>
          <w:lang w:eastAsia="zh-CN"/>
        </w:rPr>
        <w:t xml:space="preserve"> The following Table is captured in TS 38.101</w:t>
      </w:r>
      <w:r w:rsidRPr="007F5630">
        <w:rPr>
          <w:rFonts w:eastAsia="Arial"/>
          <w:b/>
          <w:bCs/>
          <w:lang w:eastAsia="zh-CN"/>
        </w:rPr>
        <w:t xml:space="preserve">-1 </w:t>
      </w:r>
      <w:r w:rsidRPr="007F5630">
        <w:rPr>
          <w:b/>
          <w:bCs/>
          <w:lang w:eastAsia="zh-CN"/>
        </w:rPr>
        <w:t>Table 7.3A.5-1</w:t>
      </w:r>
      <w:r>
        <w:rPr>
          <w:b/>
          <w:bCs/>
          <w:lang w:eastAsia="zh-CN"/>
        </w:rPr>
        <w:t>.</w:t>
      </w:r>
    </w:p>
    <w:tbl>
      <w:tblPr>
        <w:tblW w:w="10240" w:type="dxa"/>
        <w:tblLook w:val="04A0" w:firstRow="1" w:lastRow="0" w:firstColumn="1" w:lastColumn="0" w:noHBand="0" w:noVBand="1"/>
      </w:tblPr>
      <w:tblGrid>
        <w:gridCol w:w="1980"/>
        <w:gridCol w:w="884"/>
        <w:gridCol w:w="892"/>
        <w:gridCol w:w="886"/>
        <w:gridCol w:w="1764"/>
        <w:gridCol w:w="900"/>
        <w:gridCol w:w="881"/>
        <w:gridCol w:w="1026"/>
        <w:gridCol w:w="1027"/>
      </w:tblGrid>
      <w:tr w:rsidR="00AB74D1" w:rsidRPr="007F5630" w14:paraId="3F96583D" w14:textId="77777777" w:rsidTr="007741B3">
        <w:trPr>
          <w:trHeight w:val="480"/>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1B8F7C"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band</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5C8494"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DL band</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D56F768"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BW</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C5E423A"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SCS of UL band</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14:paraId="171F5ED9"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RB Allocation</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9867204"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DL BW</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5D0CC5C"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MSD</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3CB525"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UL/DL fc condition</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FE3078"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UL/DL harmonic order</w:t>
            </w:r>
          </w:p>
        </w:tc>
      </w:tr>
      <w:tr w:rsidR="00AB74D1" w:rsidRPr="007F5630" w14:paraId="3D61C053" w14:textId="77777777" w:rsidTr="007741B3">
        <w:trPr>
          <w:trHeight w:val="270"/>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5C404B0" w14:textId="77777777" w:rsidR="00AB74D1" w:rsidRPr="007F5630" w:rsidRDefault="00AB74D1" w:rsidP="007741B3">
            <w:pPr>
              <w:overflowPunct/>
              <w:autoSpaceDE/>
              <w:autoSpaceDN/>
              <w:adjustRightInd/>
              <w:spacing w:after="0"/>
              <w:textAlignment w:val="auto"/>
              <w:rPr>
                <w:rFonts w:ascii="Arial" w:hAnsi="Arial" w:cs="Arial"/>
                <w:b/>
                <w:bCs/>
                <w:color w:val="000000"/>
                <w:sz w:val="18"/>
                <w:szCs w:val="18"/>
                <w:lang w:val="en-US" w:eastAsia="en-US"/>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4BF49653" w14:textId="77777777" w:rsidR="00AB74D1" w:rsidRPr="007F5630" w:rsidRDefault="00AB74D1" w:rsidP="007741B3">
            <w:pPr>
              <w:overflowPunct/>
              <w:autoSpaceDE/>
              <w:autoSpaceDN/>
              <w:adjustRightInd/>
              <w:spacing w:after="0"/>
              <w:textAlignment w:val="auto"/>
              <w:rPr>
                <w:rFonts w:ascii="Arial" w:hAnsi="Arial" w:cs="Arial"/>
                <w:b/>
                <w:bCs/>
                <w:color w:val="000000"/>
                <w:sz w:val="18"/>
                <w:szCs w:val="18"/>
                <w:lang w:val="en-US" w:eastAsia="en-US"/>
              </w:rPr>
            </w:pPr>
          </w:p>
        </w:tc>
        <w:tc>
          <w:tcPr>
            <w:tcW w:w="920" w:type="dxa"/>
            <w:tcBorders>
              <w:top w:val="nil"/>
              <w:left w:val="nil"/>
              <w:bottom w:val="single" w:sz="4" w:space="0" w:color="auto"/>
              <w:right w:val="single" w:sz="4" w:space="0" w:color="auto"/>
            </w:tcBorders>
            <w:shd w:val="clear" w:color="auto" w:fill="auto"/>
            <w:vAlign w:val="center"/>
            <w:hideMark/>
          </w:tcPr>
          <w:p w14:paraId="0137C573"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(MHz)</w:t>
            </w:r>
          </w:p>
        </w:tc>
        <w:tc>
          <w:tcPr>
            <w:tcW w:w="920" w:type="dxa"/>
            <w:tcBorders>
              <w:top w:val="nil"/>
              <w:left w:val="nil"/>
              <w:bottom w:val="single" w:sz="4" w:space="0" w:color="auto"/>
              <w:right w:val="single" w:sz="4" w:space="0" w:color="auto"/>
            </w:tcBorders>
            <w:shd w:val="clear" w:color="auto" w:fill="auto"/>
            <w:vAlign w:val="center"/>
            <w:hideMark/>
          </w:tcPr>
          <w:p w14:paraId="539E7157"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(kHz)</w:t>
            </w:r>
          </w:p>
        </w:tc>
        <w:tc>
          <w:tcPr>
            <w:tcW w:w="1820" w:type="dxa"/>
            <w:tcBorders>
              <w:top w:val="nil"/>
              <w:left w:val="nil"/>
              <w:bottom w:val="single" w:sz="4" w:space="0" w:color="auto"/>
              <w:right w:val="single" w:sz="4" w:space="0" w:color="auto"/>
            </w:tcBorders>
            <w:shd w:val="clear" w:color="auto" w:fill="auto"/>
            <w:vAlign w:val="center"/>
            <w:hideMark/>
          </w:tcPr>
          <w:p w14:paraId="006F0907"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L</w:t>
            </w:r>
            <w:r w:rsidRPr="007F5630">
              <w:rPr>
                <w:rFonts w:ascii="Arial" w:hAnsi="Arial" w:cs="Arial"/>
                <w:b/>
                <w:bCs/>
                <w:color w:val="000000"/>
                <w:sz w:val="18"/>
                <w:szCs w:val="18"/>
                <w:vertAlign w:val="subscript"/>
                <w:lang w:val="en-US" w:eastAsia="en-US"/>
              </w:rPr>
              <w:t>CRB</w:t>
            </w:r>
          </w:p>
        </w:tc>
        <w:tc>
          <w:tcPr>
            <w:tcW w:w="920" w:type="dxa"/>
            <w:tcBorders>
              <w:top w:val="nil"/>
              <w:left w:val="nil"/>
              <w:bottom w:val="single" w:sz="4" w:space="0" w:color="auto"/>
              <w:right w:val="single" w:sz="4" w:space="0" w:color="auto"/>
            </w:tcBorders>
            <w:shd w:val="clear" w:color="auto" w:fill="auto"/>
            <w:vAlign w:val="center"/>
            <w:hideMark/>
          </w:tcPr>
          <w:p w14:paraId="3EB9F822"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(MHz)</w:t>
            </w:r>
          </w:p>
        </w:tc>
        <w:tc>
          <w:tcPr>
            <w:tcW w:w="920" w:type="dxa"/>
            <w:tcBorders>
              <w:top w:val="nil"/>
              <w:left w:val="nil"/>
              <w:bottom w:val="single" w:sz="4" w:space="0" w:color="auto"/>
              <w:right w:val="single" w:sz="4" w:space="0" w:color="auto"/>
            </w:tcBorders>
            <w:shd w:val="clear" w:color="auto" w:fill="auto"/>
            <w:vAlign w:val="center"/>
            <w:hideMark/>
          </w:tcPr>
          <w:p w14:paraId="7F70F8BB"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(dB)</w:t>
            </w: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2C031512" w14:textId="77777777" w:rsidR="00AB74D1" w:rsidRPr="007F5630" w:rsidRDefault="00AB74D1" w:rsidP="007741B3">
            <w:pPr>
              <w:overflowPunct/>
              <w:autoSpaceDE/>
              <w:autoSpaceDN/>
              <w:adjustRightInd/>
              <w:spacing w:after="0"/>
              <w:textAlignment w:val="auto"/>
              <w:rPr>
                <w:rFonts w:ascii="Arial" w:hAnsi="Arial" w:cs="Arial"/>
                <w:b/>
                <w:bCs/>
                <w:color w:val="000000"/>
                <w:sz w:val="18"/>
                <w:szCs w:val="18"/>
                <w:lang w:val="en-US" w:eastAsia="en-US"/>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0D4C2630" w14:textId="77777777" w:rsidR="00AB74D1" w:rsidRPr="007F5630" w:rsidRDefault="00AB74D1" w:rsidP="007741B3">
            <w:pPr>
              <w:overflowPunct/>
              <w:autoSpaceDE/>
              <w:autoSpaceDN/>
              <w:adjustRightInd/>
              <w:spacing w:after="0"/>
              <w:textAlignment w:val="auto"/>
              <w:rPr>
                <w:rFonts w:ascii="Arial" w:hAnsi="Arial" w:cs="Arial"/>
                <w:b/>
                <w:bCs/>
                <w:color w:val="000000"/>
                <w:sz w:val="18"/>
                <w:szCs w:val="18"/>
                <w:lang w:val="en-US" w:eastAsia="en-US"/>
              </w:rPr>
            </w:pPr>
          </w:p>
        </w:tc>
      </w:tr>
      <w:tr w:rsidR="00AB74D1" w:rsidRPr="007F5630" w14:paraId="3704BE3A" w14:textId="77777777" w:rsidTr="007741B3">
        <w:trPr>
          <w:trHeight w:val="240"/>
        </w:trPr>
        <w:tc>
          <w:tcPr>
            <w:tcW w:w="1980" w:type="dxa"/>
            <w:tcBorders>
              <w:top w:val="nil"/>
              <w:left w:val="single" w:sz="4" w:space="0" w:color="auto"/>
              <w:bottom w:val="nil"/>
              <w:right w:val="single" w:sz="4" w:space="0" w:color="auto"/>
            </w:tcBorders>
            <w:shd w:val="clear" w:color="auto" w:fill="auto"/>
            <w:vAlign w:val="center"/>
            <w:hideMark/>
          </w:tcPr>
          <w:p w14:paraId="6A1C1587"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CA_n4</w:t>
            </w:r>
            <w:r>
              <w:rPr>
                <w:rFonts w:ascii="Arial" w:hAnsi="Arial" w:cs="Arial"/>
                <w:color w:val="000000"/>
                <w:sz w:val="18"/>
                <w:szCs w:val="18"/>
                <w:lang w:val="en-US" w:eastAsia="en-US"/>
              </w:rPr>
              <w:t>0</w:t>
            </w:r>
            <w:r w:rsidRPr="007F5630">
              <w:rPr>
                <w:rFonts w:ascii="Arial" w:hAnsi="Arial" w:cs="Arial"/>
                <w:color w:val="000000"/>
                <w:sz w:val="18"/>
                <w:szCs w:val="18"/>
                <w:lang w:val="en-US" w:eastAsia="en-US"/>
              </w:rPr>
              <w:t>-n</w:t>
            </w:r>
            <w:r>
              <w:rPr>
                <w:rFonts w:ascii="Arial" w:hAnsi="Arial" w:cs="Arial"/>
                <w:color w:val="000000"/>
                <w:sz w:val="18"/>
                <w:szCs w:val="18"/>
                <w:lang w:val="en-US" w:eastAsia="en-US"/>
              </w:rPr>
              <w:t>41</w:t>
            </w:r>
          </w:p>
        </w:tc>
        <w:tc>
          <w:tcPr>
            <w:tcW w:w="920" w:type="dxa"/>
            <w:tcBorders>
              <w:top w:val="nil"/>
              <w:left w:val="nil"/>
              <w:bottom w:val="single" w:sz="4" w:space="0" w:color="auto"/>
              <w:right w:val="single" w:sz="4" w:space="0" w:color="auto"/>
            </w:tcBorders>
            <w:shd w:val="clear" w:color="auto" w:fill="auto"/>
            <w:vAlign w:val="center"/>
            <w:hideMark/>
          </w:tcPr>
          <w:p w14:paraId="5272D307"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n40</w:t>
            </w:r>
          </w:p>
        </w:tc>
        <w:tc>
          <w:tcPr>
            <w:tcW w:w="920" w:type="dxa"/>
            <w:tcBorders>
              <w:top w:val="nil"/>
              <w:left w:val="nil"/>
              <w:bottom w:val="single" w:sz="4" w:space="0" w:color="auto"/>
              <w:right w:val="single" w:sz="4" w:space="0" w:color="auto"/>
            </w:tcBorders>
            <w:shd w:val="clear" w:color="auto" w:fill="auto"/>
            <w:vAlign w:val="center"/>
            <w:hideMark/>
          </w:tcPr>
          <w:p w14:paraId="1A169E78"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70CA1CC9"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5</w:t>
            </w:r>
          </w:p>
        </w:tc>
        <w:tc>
          <w:tcPr>
            <w:tcW w:w="1820" w:type="dxa"/>
            <w:tcBorders>
              <w:top w:val="nil"/>
              <w:left w:val="nil"/>
              <w:bottom w:val="single" w:sz="4" w:space="0" w:color="auto"/>
              <w:right w:val="single" w:sz="4" w:space="0" w:color="auto"/>
            </w:tcBorders>
            <w:shd w:val="clear" w:color="auto" w:fill="auto"/>
            <w:vAlign w:val="center"/>
            <w:hideMark/>
          </w:tcPr>
          <w:p w14:paraId="14BF37E5"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06CFFCD3"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2397.5</w:t>
            </w:r>
          </w:p>
        </w:tc>
        <w:tc>
          <w:tcPr>
            <w:tcW w:w="920" w:type="dxa"/>
            <w:tcBorders>
              <w:top w:val="nil"/>
              <w:left w:val="nil"/>
              <w:bottom w:val="single" w:sz="4" w:space="0" w:color="auto"/>
              <w:right w:val="single" w:sz="4" w:space="0" w:color="auto"/>
            </w:tcBorders>
            <w:shd w:val="clear" w:color="auto" w:fill="auto"/>
            <w:vAlign w:val="center"/>
            <w:hideMark/>
          </w:tcPr>
          <w:p w14:paraId="7422D9B4" w14:textId="47EF6DCA" w:rsidR="00AB74D1" w:rsidRPr="007F5630" w:rsidRDefault="00163D17" w:rsidP="007741B3">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42</w:t>
            </w:r>
            <w:r w:rsidR="00AB74D1" w:rsidRPr="007F5630">
              <w:rPr>
                <w:rFonts w:ascii="Arial" w:hAnsi="Arial" w:cs="Arial"/>
                <w:color w:val="000000"/>
                <w:sz w:val="18"/>
                <w:szCs w:val="18"/>
                <w:lang w:val="en-US" w:eastAsia="en-US"/>
              </w:rPr>
              <w:t>.5</w:t>
            </w:r>
          </w:p>
        </w:tc>
        <w:tc>
          <w:tcPr>
            <w:tcW w:w="920" w:type="dxa"/>
            <w:tcBorders>
              <w:top w:val="nil"/>
              <w:left w:val="nil"/>
              <w:bottom w:val="single" w:sz="4" w:space="0" w:color="auto"/>
              <w:right w:val="single" w:sz="4" w:space="0" w:color="auto"/>
            </w:tcBorders>
            <w:shd w:val="clear" w:color="auto" w:fill="auto"/>
            <w:vAlign w:val="center"/>
            <w:hideMark/>
          </w:tcPr>
          <w:p w14:paraId="7806D14A"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FDD</w:t>
            </w:r>
          </w:p>
        </w:tc>
        <w:tc>
          <w:tcPr>
            <w:tcW w:w="920" w:type="dxa"/>
            <w:tcBorders>
              <w:top w:val="nil"/>
              <w:left w:val="nil"/>
              <w:bottom w:val="single" w:sz="4" w:space="0" w:color="auto"/>
              <w:right w:val="single" w:sz="4" w:space="0" w:color="auto"/>
            </w:tcBorders>
            <w:shd w:val="clear" w:color="auto" w:fill="auto"/>
            <w:vAlign w:val="center"/>
            <w:hideMark/>
          </w:tcPr>
          <w:p w14:paraId="3897EA50"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IMD3x</w:t>
            </w:r>
          </w:p>
        </w:tc>
      </w:tr>
      <w:tr w:rsidR="00AB74D1" w:rsidRPr="007F5630" w14:paraId="7B884F14" w14:textId="77777777" w:rsidTr="007741B3">
        <w:trPr>
          <w:trHeight w:val="270"/>
        </w:trPr>
        <w:tc>
          <w:tcPr>
            <w:tcW w:w="1980" w:type="dxa"/>
            <w:tcBorders>
              <w:top w:val="nil"/>
              <w:left w:val="single" w:sz="4" w:space="0" w:color="auto"/>
              <w:bottom w:val="nil"/>
              <w:right w:val="single" w:sz="4" w:space="0" w:color="auto"/>
            </w:tcBorders>
            <w:shd w:val="clear" w:color="auto" w:fill="auto"/>
            <w:noWrap/>
            <w:vAlign w:val="bottom"/>
            <w:hideMark/>
          </w:tcPr>
          <w:p w14:paraId="4C0295A1" w14:textId="77777777" w:rsidR="00AB74D1" w:rsidRPr="007F5630" w:rsidRDefault="00AB74D1" w:rsidP="007741B3">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nil"/>
              <w:right w:val="single" w:sz="4" w:space="0" w:color="auto"/>
            </w:tcBorders>
            <w:shd w:val="clear" w:color="auto" w:fill="auto"/>
            <w:vAlign w:val="center"/>
            <w:hideMark/>
          </w:tcPr>
          <w:p w14:paraId="1A33242C"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n41</w:t>
            </w:r>
          </w:p>
        </w:tc>
        <w:tc>
          <w:tcPr>
            <w:tcW w:w="920" w:type="dxa"/>
            <w:tcBorders>
              <w:top w:val="nil"/>
              <w:left w:val="nil"/>
              <w:bottom w:val="single" w:sz="4" w:space="0" w:color="auto"/>
              <w:right w:val="single" w:sz="4" w:space="0" w:color="auto"/>
            </w:tcBorders>
            <w:shd w:val="clear" w:color="auto" w:fill="auto"/>
            <w:vAlign w:val="center"/>
            <w:hideMark/>
          </w:tcPr>
          <w:p w14:paraId="36FF67EE"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7F42D4EC"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41EF5C2B"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=0)</w:t>
            </w:r>
          </w:p>
        </w:tc>
        <w:tc>
          <w:tcPr>
            <w:tcW w:w="920" w:type="dxa"/>
            <w:tcBorders>
              <w:top w:val="nil"/>
              <w:left w:val="nil"/>
              <w:bottom w:val="single" w:sz="4" w:space="0" w:color="auto"/>
              <w:right w:val="single" w:sz="4" w:space="0" w:color="auto"/>
            </w:tcBorders>
            <w:shd w:val="clear" w:color="auto" w:fill="auto"/>
            <w:vAlign w:val="center"/>
            <w:hideMark/>
          </w:tcPr>
          <w:p w14:paraId="16AFAFF8"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6CFE8878"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7BC65974"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0362ACB5"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AB74D1" w:rsidRPr="007F5630" w14:paraId="54621906" w14:textId="77777777" w:rsidTr="007741B3">
        <w:trPr>
          <w:trHeight w:val="270"/>
        </w:trPr>
        <w:tc>
          <w:tcPr>
            <w:tcW w:w="1980" w:type="dxa"/>
            <w:tcBorders>
              <w:top w:val="nil"/>
              <w:left w:val="single" w:sz="4" w:space="0" w:color="auto"/>
              <w:bottom w:val="nil"/>
              <w:right w:val="single" w:sz="4" w:space="0" w:color="auto"/>
            </w:tcBorders>
            <w:shd w:val="clear" w:color="auto" w:fill="auto"/>
            <w:noWrap/>
            <w:vAlign w:val="bottom"/>
            <w:hideMark/>
          </w:tcPr>
          <w:p w14:paraId="374E9C5D" w14:textId="77777777" w:rsidR="00AB74D1" w:rsidRPr="007F5630" w:rsidRDefault="00AB74D1" w:rsidP="007741B3">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5DD17D6A"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48C53F59"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521C0C21"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190A1CD1"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=107)</w:t>
            </w:r>
          </w:p>
        </w:tc>
        <w:tc>
          <w:tcPr>
            <w:tcW w:w="920" w:type="dxa"/>
            <w:tcBorders>
              <w:top w:val="nil"/>
              <w:left w:val="nil"/>
              <w:bottom w:val="single" w:sz="4" w:space="0" w:color="auto"/>
              <w:right w:val="single" w:sz="4" w:space="0" w:color="auto"/>
            </w:tcBorders>
            <w:shd w:val="clear" w:color="auto" w:fill="auto"/>
            <w:vAlign w:val="center"/>
            <w:hideMark/>
          </w:tcPr>
          <w:p w14:paraId="340034B3"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06F28867"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216794F0"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1DC97389"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AB74D1" w:rsidRPr="007F5630" w14:paraId="6FA605BE" w14:textId="77777777" w:rsidTr="007741B3">
        <w:trPr>
          <w:trHeight w:val="240"/>
        </w:trPr>
        <w:tc>
          <w:tcPr>
            <w:tcW w:w="1980" w:type="dxa"/>
            <w:tcBorders>
              <w:top w:val="nil"/>
              <w:left w:val="single" w:sz="4" w:space="0" w:color="auto"/>
              <w:bottom w:val="nil"/>
              <w:right w:val="single" w:sz="4" w:space="0" w:color="auto"/>
            </w:tcBorders>
            <w:shd w:val="clear" w:color="auto" w:fill="auto"/>
            <w:noWrap/>
            <w:vAlign w:val="bottom"/>
            <w:hideMark/>
          </w:tcPr>
          <w:p w14:paraId="5266D53E" w14:textId="77777777" w:rsidR="00AB74D1" w:rsidRPr="007F5630" w:rsidRDefault="00AB74D1" w:rsidP="007741B3">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4E0F921A"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n40</w:t>
            </w:r>
          </w:p>
        </w:tc>
        <w:tc>
          <w:tcPr>
            <w:tcW w:w="920" w:type="dxa"/>
            <w:tcBorders>
              <w:top w:val="nil"/>
              <w:left w:val="nil"/>
              <w:bottom w:val="single" w:sz="4" w:space="0" w:color="auto"/>
              <w:right w:val="single" w:sz="4" w:space="0" w:color="auto"/>
            </w:tcBorders>
            <w:shd w:val="clear" w:color="auto" w:fill="auto"/>
            <w:vAlign w:val="center"/>
            <w:hideMark/>
          </w:tcPr>
          <w:p w14:paraId="4664BC79"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219F3D4F"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5</w:t>
            </w:r>
          </w:p>
        </w:tc>
        <w:tc>
          <w:tcPr>
            <w:tcW w:w="1820" w:type="dxa"/>
            <w:tcBorders>
              <w:top w:val="nil"/>
              <w:left w:val="nil"/>
              <w:bottom w:val="single" w:sz="4" w:space="0" w:color="auto"/>
              <w:right w:val="single" w:sz="4" w:space="0" w:color="auto"/>
            </w:tcBorders>
            <w:shd w:val="clear" w:color="auto" w:fill="auto"/>
            <w:vAlign w:val="center"/>
            <w:hideMark/>
          </w:tcPr>
          <w:p w14:paraId="74FFC0E2"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12979F5B"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2397.5</w:t>
            </w:r>
          </w:p>
        </w:tc>
        <w:tc>
          <w:tcPr>
            <w:tcW w:w="920" w:type="dxa"/>
            <w:tcBorders>
              <w:top w:val="nil"/>
              <w:left w:val="nil"/>
              <w:bottom w:val="single" w:sz="4" w:space="0" w:color="auto"/>
              <w:right w:val="single" w:sz="4" w:space="0" w:color="auto"/>
            </w:tcBorders>
            <w:shd w:val="clear" w:color="auto" w:fill="auto"/>
            <w:vAlign w:val="center"/>
            <w:hideMark/>
          </w:tcPr>
          <w:p w14:paraId="5DC92645" w14:textId="39025CD3"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3</w:t>
            </w:r>
            <w:r w:rsidR="00163D17">
              <w:rPr>
                <w:rFonts w:ascii="Arial" w:hAnsi="Arial" w:cs="Arial"/>
                <w:color w:val="000000"/>
                <w:sz w:val="18"/>
                <w:szCs w:val="18"/>
                <w:lang w:val="en-US" w:eastAsia="en-US"/>
              </w:rPr>
              <w:t>4</w:t>
            </w:r>
            <w:r w:rsidRPr="007F5630">
              <w:rPr>
                <w:rFonts w:ascii="Arial" w:hAnsi="Arial" w:cs="Arial"/>
                <w:color w:val="000000"/>
                <w:sz w:val="18"/>
                <w:szCs w:val="18"/>
                <w:lang w:val="en-US" w:eastAsia="en-US"/>
              </w:rPr>
              <w:t>.9</w:t>
            </w:r>
          </w:p>
        </w:tc>
        <w:tc>
          <w:tcPr>
            <w:tcW w:w="920" w:type="dxa"/>
            <w:tcBorders>
              <w:top w:val="nil"/>
              <w:left w:val="nil"/>
              <w:bottom w:val="single" w:sz="4" w:space="0" w:color="auto"/>
              <w:right w:val="single" w:sz="4" w:space="0" w:color="auto"/>
            </w:tcBorders>
            <w:shd w:val="clear" w:color="auto" w:fill="auto"/>
            <w:vAlign w:val="center"/>
            <w:hideMark/>
          </w:tcPr>
          <w:p w14:paraId="08CE1876"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FDD</w:t>
            </w:r>
          </w:p>
        </w:tc>
        <w:tc>
          <w:tcPr>
            <w:tcW w:w="920" w:type="dxa"/>
            <w:tcBorders>
              <w:top w:val="nil"/>
              <w:left w:val="nil"/>
              <w:bottom w:val="single" w:sz="4" w:space="0" w:color="auto"/>
              <w:right w:val="single" w:sz="4" w:space="0" w:color="auto"/>
            </w:tcBorders>
            <w:shd w:val="clear" w:color="auto" w:fill="auto"/>
            <w:vAlign w:val="center"/>
            <w:hideMark/>
          </w:tcPr>
          <w:p w14:paraId="658D0FDA"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IMD3xy</w:t>
            </w:r>
          </w:p>
        </w:tc>
      </w:tr>
      <w:tr w:rsidR="00AB74D1" w:rsidRPr="007F5630" w14:paraId="04901774" w14:textId="77777777" w:rsidTr="007741B3">
        <w:trPr>
          <w:trHeight w:val="270"/>
        </w:trPr>
        <w:tc>
          <w:tcPr>
            <w:tcW w:w="1980" w:type="dxa"/>
            <w:tcBorders>
              <w:top w:val="nil"/>
              <w:left w:val="single" w:sz="4" w:space="0" w:color="auto"/>
              <w:bottom w:val="nil"/>
              <w:right w:val="single" w:sz="4" w:space="0" w:color="auto"/>
            </w:tcBorders>
            <w:shd w:val="clear" w:color="auto" w:fill="auto"/>
            <w:vAlign w:val="center"/>
            <w:hideMark/>
          </w:tcPr>
          <w:p w14:paraId="4F374B46"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nil"/>
              <w:right w:val="single" w:sz="4" w:space="0" w:color="auto"/>
            </w:tcBorders>
            <w:shd w:val="clear" w:color="auto" w:fill="auto"/>
            <w:vAlign w:val="center"/>
            <w:hideMark/>
          </w:tcPr>
          <w:p w14:paraId="174FA302"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n41</w:t>
            </w:r>
          </w:p>
        </w:tc>
        <w:tc>
          <w:tcPr>
            <w:tcW w:w="920" w:type="dxa"/>
            <w:tcBorders>
              <w:top w:val="nil"/>
              <w:left w:val="nil"/>
              <w:bottom w:val="single" w:sz="4" w:space="0" w:color="auto"/>
              <w:right w:val="single" w:sz="4" w:space="0" w:color="auto"/>
            </w:tcBorders>
            <w:shd w:val="clear" w:color="auto" w:fill="auto"/>
            <w:vAlign w:val="center"/>
            <w:hideMark/>
          </w:tcPr>
          <w:p w14:paraId="652D50C0"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167FCB77"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3FAD556B"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216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=1)</w:t>
            </w:r>
          </w:p>
        </w:tc>
        <w:tc>
          <w:tcPr>
            <w:tcW w:w="920" w:type="dxa"/>
            <w:tcBorders>
              <w:top w:val="nil"/>
              <w:left w:val="nil"/>
              <w:bottom w:val="single" w:sz="4" w:space="0" w:color="auto"/>
              <w:right w:val="single" w:sz="4" w:space="0" w:color="auto"/>
            </w:tcBorders>
            <w:shd w:val="clear" w:color="auto" w:fill="auto"/>
            <w:vAlign w:val="center"/>
            <w:hideMark/>
          </w:tcPr>
          <w:p w14:paraId="77B2C4C2"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20332CFB"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66515F3D"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5ABFA0FE"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AB74D1" w:rsidRPr="007F5630" w14:paraId="4590454D" w14:textId="77777777" w:rsidTr="007741B3">
        <w:trPr>
          <w:trHeight w:val="27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26E07530"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0BFC872F"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71DADA42"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73F3FB0D"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71F32345"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216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=0)</w:t>
            </w:r>
          </w:p>
        </w:tc>
        <w:tc>
          <w:tcPr>
            <w:tcW w:w="920" w:type="dxa"/>
            <w:tcBorders>
              <w:top w:val="nil"/>
              <w:left w:val="nil"/>
              <w:bottom w:val="single" w:sz="4" w:space="0" w:color="auto"/>
              <w:right w:val="single" w:sz="4" w:space="0" w:color="auto"/>
            </w:tcBorders>
            <w:shd w:val="clear" w:color="auto" w:fill="auto"/>
            <w:vAlign w:val="center"/>
            <w:hideMark/>
          </w:tcPr>
          <w:p w14:paraId="179D1085"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7F8F7AEE"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3E6BFAA4"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4F7B3AEC"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AB74D1" w:rsidRPr="007F5630" w14:paraId="306F4486" w14:textId="77777777" w:rsidTr="007741B3">
        <w:trPr>
          <w:trHeight w:val="240"/>
        </w:trPr>
        <w:tc>
          <w:tcPr>
            <w:tcW w:w="10240"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4ABF8572" w14:textId="77777777" w:rsidR="00AB74D1" w:rsidRPr="007F5630" w:rsidRDefault="00AB74D1" w:rsidP="007741B3">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Note x: this DL band is also subject to IMD5 that is not specified</w:t>
            </w:r>
            <w:r w:rsidRPr="007F5630">
              <w:rPr>
                <w:rFonts w:ascii="Arial" w:hAnsi="Arial" w:cs="Arial"/>
                <w:color w:val="000000"/>
                <w:sz w:val="18"/>
                <w:szCs w:val="18"/>
                <w:lang w:val="en-US" w:eastAsia="en-US"/>
              </w:rPr>
              <w:br/>
              <w:t>Note y: this second test point is optional</w:t>
            </w:r>
          </w:p>
        </w:tc>
      </w:tr>
    </w:tbl>
    <w:p w14:paraId="089567A8" w14:textId="66B644C3" w:rsidR="00AB74D1" w:rsidRPr="00AB74D1" w:rsidRDefault="00AB74D1" w:rsidP="00AB74D1">
      <w:pPr>
        <w:spacing w:after="0"/>
        <w:rPr>
          <w:lang w:val="en-US"/>
        </w:rPr>
      </w:pPr>
    </w:p>
    <w:p w14:paraId="2BF195C9" w14:textId="77777777" w:rsidR="00AB74D1" w:rsidRPr="00A24278" w:rsidRDefault="00AB74D1" w:rsidP="00AB74D1">
      <w:pPr>
        <w:spacing w:after="0"/>
        <w:rPr>
          <w:rFonts w:eastAsia="Arial"/>
          <w:b/>
          <w:bCs/>
          <w:lang w:eastAsia="zh-CN"/>
        </w:rPr>
      </w:pPr>
      <w:r w:rsidRPr="00A24278">
        <w:rPr>
          <w:rFonts w:eastAsia="Arial"/>
          <w:b/>
          <w:bCs/>
          <w:lang w:eastAsia="zh-CN"/>
        </w:rPr>
        <w:t xml:space="preserve">Proposal on </w:t>
      </w:r>
      <w:r w:rsidRPr="007F5630">
        <w:rPr>
          <w:rFonts w:eastAsia="Arial"/>
          <w:b/>
          <w:bCs/>
          <w:lang w:eastAsia="zh-CN"/>
        </w:rPr>
        <w:t>CA_n41C-n79A DL n41C UL MSD</w:t>
      </w:r>
      <w:r w:rsidRPr="00A24278">
        <w:rPr>
          <w:rFonts w:eastAsia="Arial"/>
          <w:b/>
          <w:bCs/>
          <w:lang w:eastAsia="zh-CN"/>
        </w:rPr>
        <w:t>:</w:t>
      </w:r>
      <w:r>
        <w:rPr>
          <w:rFonts w:eastAsia="Arial"/>
          <w:b/>
          <w:bCs/>
          <w:lang w:eastAsia="zh-CN"/>
        </w:rPr>
        <w:t xml:space="preserve"> The following Table and notes is captured in TS 38.101</w:t>
      </w:r>
      <w:r w:rsidRPr="007F5630">
        <w:rPr>
          <w:rFonts w:eastAsia="Arial"/>
          <w:b/>
          <w:bCs/>
          <w:lang w:eastAsia="zh-CN"/>
        </w:rPr>
        <w:t xml:space="preserve">-1 </w:t>
      </w:r>
      <w:r w:rsidRPr="007F5630">
        <w:rPr>
          <w:b/>
          <w:bCs/>
          <w:lang w:eastAsia="zh-CN"/>
        </w:rPr>
        <w:t>Table 7.3A.5-1</w:t>
      </w:r>
      <w:r>
        <w:rPr>
          <w:b/>
          <w:bCs/>
          <w:lang w:eastAsia="zh-CN"/>
        </w:rPr>
        <w:t>.</w:t>
      </w:r>
    </w:p>
    <w:tbl>
      <w:tblPr>
        <w:tblW w:w="10240" w:type="dxa"/>
        <w:jc w:val="center"/>
        <w:tblLook w:val="04A0" w:firstRow="1" w:lastRow="0" w:firstColumn="1" w:lastColumn="0" w:noHBand="0" w:noVBand="1"/>
      </w:tblPr>
      <w:tblGrid>
        <w:gridCol w:w="1981"/>
        <w:gridCol w:w="889"/>
        <w:gridCol w:w="896"/>
        <w:gridCol w:w="890"/>
        <w:gridCol w:w="1749"/>
        <w:gridCol w:w="896"/>
        <w:gridCol w:w="886"/>
        <w:gridCol w:w="1026"/>
        <w:gridCol w:w="1027"/>
      </w:tblGrid>
      <w:tr w:rsidR="00AB74D1" w:rsidRPr="007F5630" w14:paraId="49F77335" w14:textId="77777777" w:rsidTr="007741B3">
        <w:trPr>
          <w:trHeight w:val="480"/>
          <w:jc w:val="center"/>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0C12F6"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band</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406A7D"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DL band</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24238D2"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BW</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18A89FB"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SCS of UL band</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14:paraId="1ADC5D25"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RB Allocation</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2EE0AB1"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DL BW</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11CEF42"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MSD</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139157"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UL/DL fc condition</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BB92B2"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UL/DL harmonic order</w:t>
            </w:r>
          </w:p>
        </w:tc>
      </w:tr>
      <w:tr w:rsidR="00AB74D1" w:rsidRPr="007F5630" w14:paraId="43C97B3C" w14:textId="77777777" w:rsidTr="007741B3">
        <w:trPr>
          <w:trHeight w:val="27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50B891A" w14:textId="77777777" w:rsidR="00AB74D1" w:rsidRPr="007F5630" w:rsidRDefault="00AB74D1" w:rsidP="007741B3">
            <w:pPr>
              <w:overflowPunct/>
              <w:autoSpaceDE/>
              <w:autoSpaceDN/>
              <w:adjustRightInd/>
              <w:spacing w:after="0"/>
              <w:textAlignment w:val="auto"/>
              <w:rPr>
                <w:rFonts w:ascii="Arial" w:hAnsi="Arial" w:cs="Arial"/>
                <w:b/>
                <w:bCs/>
                <w:color w:val="000000"/>
                <w:sz w:val="18"/>
                <w:szCs w:val="18"/>
                <w:lang w:val="en-US" w:eastAsia="en-US"/>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169783EA" w14:textId="77777777" w:rsidR="00AB74D1" w:rsidRPr="007F5630" w:rsidRDefault="00AB74D1" w:rsidP="007741B3">
            <w:pPr>
              <w:overflowPunct/>
              <w:autoSpaceDE/>
              <w:autoSpaceDN/>
              <w:adjustRightInd/>
              <w:spacing w:after="0"/>
              <w:textAlignment w:val="auto"/>
              <w:rPr>
                <w:rFonts w:ascii="Arial" w:hAnsi="Arial" w:cs="Arial"/>
                <w:b/>
                <w:bCs/>
                <w:color w:val="000000"/>
                <w:sz w:val="18"/>
                <w:szCs w:val="18"/>
                <w:lang w:val="en-US" w:eastAsia="en-US"/>
              </w:rPr>
            </w:pPr>
          </w:p>
        </w:tc>
        <w:tc>
          <w:tcPr>
            <w:tcW w:w="920" w:type="dxa"/>
            <w:tcBorders>
              <w:top w:val="nil"/>
              <w:left w:val="nil"/>
              <w:bottom w:val="single" w:sz="4" w:space="0" w:color="auto"/>
              <w:right w:val="single" w:sz="4" w:space="0" w:color="auto"/>
            </w:tcBorders>
            <w:shd w:val="clear" w:color="auto" w:fill="auto"/>
            <w:vAlign w:val="center"/>
            <w:hideMark/>
          </w:tcPr>
          <w:p w14:paraId="4DAC56D6"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(MHz)</w:t>
            </w:r>
          </w:p>
        </w:tc>
        <w:tc>
          <w:tcPr>
            <w:tcW w:w="920" w:type="dxa"/>
            <w:tcBorders>
              <w:top w:val="nil"/>
              <w:left w:val="nil"/>
              <w:bottom w:val="single" w:sz="4" w:space="0" w:color="auto"/>
              <w:right w:val="single" w:sz="4" w:space="0" w:color="auto"/>
            </w:tcBorders>
            <w:shd w:val="clear" w:color="auto" w:fill="auto"/>
            <w:vAlign w:val="center"/>
            <w:hideMark/>
          </w:tcPr>
          <w:p w14:paraId="678C3DBC"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(kHz)</w:t>
            </w:r>
          </w:p>
        </w:tc>
        <w:tc>
          <w:tcPr>
            <w:tcW w:w="1820" w:type="dxa"/>
            <w:tcBorders>
              <w:top w:val="nil"/>
              <w:left w:val="nil"/>
              <w:bottom w:val="single" w:sz="4" w:space="0" w:color="auto"/>
              <w:right w:val="single" w:sz="4" w:space="0" w:color="auto"/>
            </w:tcBorders>
            <w:shd w:val="clear" w:color="auto" w:fill="auto"/>
            <w:vAlign w:val="center"/>
            <w:hideMark/>
          </w:tcPr>
          <w:p w14:paraId="0A294804"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L</w:t>
            </w:r>
            <w:r w:rsidRPr="007F5630">
              <w:rPr>
                <w:rFonts w:ascii="Arial" w:hAnsi="Arial" w:cs="Arial"/>
                <w:b/>
                <w:bCs/>
                <w:color w:val="000000"/>
                <w:sz w:val="18"/>
                <w:szCs w:val="18"/>
                <w:vertAlign w:val="subscript"/>
                <w:lang w:val="en-US" w:eastAsia="en-US"/>
              </w:rPr>
              <w:t>CRB</w:t>
            </w:r>
          </w:p>
        </w:tc>
        <w:tc>
          <w:tcPr>
            <w:tcW w:w="920" w:type="dxa"/>
            <w:tcBorders>
              <w:top w:val="nil"/>
              <w:left w:val="nil"/>
              <w:bottom w:val="single" w:sz="4" w:space="0" w:color="auto"/>
              <w:right w:val="single" w:sz="4" w:space="0" w:color="auto"/>
            </w:tcBorders>
            <w:shd w:val="clear" w:color="auto" w:fill="auto"/>
            <w:vAlign w:val="center"/>
            <w:hideMark/>
          </w:tcPr>
          <w:p w14:paraId="6CBC7873"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(MHz)</w:t>
            </w:r>
          </w:p>
        </w:tc>
        <w:tc>
          <w:tcPr>
            <w:tcW w:w="920" w:type="dxa"/>
            <w:tcBorders>
              <w:top w:val="nil"/>
              <w:left w:val="nil"/>
              <w:bottom w:val="single" w:sz="4" w:space="0" w:color="auto"/>
              <w:right w:val="single" w:sz="4" w:space="0" w:color="auto"/>
            </w:tcBorders>
            <w:shd w:val="clear" w:color="auto" w:fill="auto"/>
            <w:vAlign w:val="center"/>
            <w:hideMark/>
          </w:tcPr>
          <w:p w14:paraId="1565BA0F" w14:textId="77777777" w:rsidR="00AB74D1" w:rsidRPr="007F5630" w:rsidRDefault="00AB74D1" w:rsidP="007741B3">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(dB)</w:t>
            </w: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7A9F82AD" w14:textId="77777777" w:rsidR="00AB74D1" w:rsidRPr="007F5630" w:rsidRDefault="00AB74D1" w:rsidP="007741B3">
            <w:pPr>
              <w:overflowPunct/>
              <w:autoSpaceDE/>
              <w:autoSpaceDN/>
              <w:adjustRightInd/>
              <w:spacing w:after="0"/>
              <w:textAlignment w:val="auto"/>
              <w:rPr>
                <w:rFonts w:ascii="Arial" w:hAnsi="Arial" w:cs="Arial"/>
                <w:b/>
                <w:bCs/>
                <w:color w:val="000000"/>
                <w:sz w:val="18"/>
                <w:szCs w:val="18"/>
                <w:lang w:val="en-US" w:eastAsia="en-US"/>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14:paraId="54650DA6" w14:textId="77777777" w:rsidR="00AB74D1" w:rsidRPr="007F5630" w:rsidRDefault="00AB74D1" w:rsidP="007741B3">
            <w:pPr>
              <w:overflowPunct/>
              <w:autoSpaceDE/>
              <w:autoSpaceDN/>
              <w:adjustRightInd/>
              <w:spacing w:after="0"/>
              <w:textAlignment w:val="auto"/>
              <w:rPr>
                <w:rFonts w:ascii="Arial" w:hAnsi="Arial" w:cs="Arial"/>
                <w:b/>
                <w:bCs/>
                <w:color w:val="000000"/>
                <w:sz w:val="18"/>
                <w:szCs w:val="18"/>
                <w:lang w:val="en-US" w:eastAsia="en-US"/>
              </w:rPr>
            </w:pPr>
          </w:p>
        </w:tc>
      </w:tr>
      <w:tr w:rsidR="00AB74D1" w:rsidRPr="007F5630" w14:paraId="3D3130AD" w14:textId="77777777" w:rsidTr="007741B3">
        <w:trPr>
          <w:trHeight w:val="270"/>
          <w:jc w:val="center"/>
        </w:trPr>
        <w:tc>
          <w:tcPr>
            <w:tcW w:w="1980" w:type="dxa"/>
            <w:tcBorders>
              <w:top w:val="nil"/>
              <w:left w:val="single" w:sz="4" w:space="0" w:color="auto"/>
              <w:bottom w:val="nil"/>
              <w:right w:val="single" w:sz="4" w:space="0" w:color="auto"/>
            </w:tcBorders>
            <w:shd w:val="clear" w:color="auto" w:fill="auto"/>
            <w:vAlign w:val="center"/>
            <w:hideMark/>
          </w:tcPr>
          <w:p w14:paraId="23899626"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CA_n41-n79</w:t>
            </w:r>
          </w:p>
        </w:tc>
        <w:tc>
          <w:tcPr>
            <w:tcW w:w="920" w:type="dxa"/>
            <w:tcBorders>
              <w:top w:val="nil"/>
              <w:left w:val="nil"/>
              <w:bottom w:val="nil"/>
              <w:right w:val="single" w:sz="4" w:space="0" w:color="auto"/>
            </w:tcBorders>
            <w:shd w:val="clear" w:color="auto" w:fill="auto"/>
            <w:vAlign w:val="center"/>
            <w:hideMark/>
          </w:tcPr>
          <w:p w14:paraId="7051F21D"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n41</w:t>
            </w:r>
          </w:p>
        </w:tc>
        <w:tc>
          <w:tcPr>
            <w:tcW w:w="920" w:type="dxa"/>
            <w:tcBorders>
              <w:top w:val="nil"/>
              <w:left w:val="nil"/>
              <w:bottom w:val="single" w:sz="4" w:space="0" w:color="auto"/>
              <w:right w:val="single" w:sz="4" w:space="0" w:color="auto"/>
            </w:tcBorders>
            <w:shd w:val="clear" w:color="auto" w:fill="auto"/>
            <w:vAlign w:val="center"/>
            <w:hideMark/>
          </w:tcPr>
          <w:p w14:paraId="12C2393A"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401A0EC2"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42B4F428"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=0)</w:t>
            </w:r>
          </w:p>
        </w:tc>
        <w:tc>
          <w:tcPr>
            <w:tcW w:w="920" w:type="dxa"/>
            <w:tcBorders>
              <w:top w:val="nil"/>
              <w:left w:val="nil"/>
              <w:bottom w:val="single" w:sz="4" w:space="0" w:color="auto"/>
              <w:right w:val="single" w:sz="4" w:space="0" w:color="auto"/>
            </w:tcBorders>
            <w:shd w:val="clear" w:color="auto" w:fill="auto"/>
            <w:vAlign w:val="center"/>
            <w:hideMark/>
          </w:tcPr>
          <w:p w14:paraId="3307678B"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3E1BFE23"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52F158DC"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0FEAC917"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AB74D1" w:rsidRPr="007F5630" w14:paraId="4496098D" w14:textId="77777777" w:rsidTr="007741B3">
        <w:trPr>
          <w:trHeight w:val="270"/>
          <w:jc w:val="center"/>
        </w:trPr>
        <w:tc>
          <w:tcPr>
            <w:tcW w:w="1980" w:type="dxa"/>
            <w:tcBorders>
              <w:top w:val="nil"/>
              <w:left w:val="single" w:sz="4" w:space="0" w:color="auto"/>
              <w:bottom w:val="nil"/>
              <w:right w:val="single" w:sz="4" w:space="0" w:color="auto"/>
            </w:tcBorders>
            <w:shd w:val="clear" w:color="auto" w:fill="auto"/>
            <w:noWrap/>
            <w:vAlign w:val="bottom"/>
            <w:hideMark/>
          </w:tcPr>
          <w:p w14:paraId="232534F7" w14:textId="77777777" w:rsidR="00AB74D1" w:rsidRPr="007F5630" w:rsidRDefault="00AB74D1" w:rsidP="007741B3">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656DB295"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3C68E994"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1FD59860"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60436AE6"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=0)</w:t>
            </w:r>
          </w:p>
        </w:tc>
        <w:tc>
          <w:tcPr>
            <w:tcW w:w="920" w:type="dxa"/>
            <w:tcBorders>
              <w:top w:val="nil"/>
              <w:left w:val="nil"/>
              <w:bottom w:val="single" w:sz="4" w:space="0" w:color="auto"/>
              <w:right w:val="single" w:sz="4" w:space="0" w:color="auto"/>
            </w:tcBorders>
            <w:shd w:val="clear" w:color="auto" w:fill="auto"/>
            <w:vAlign w:val="center"/>
            <w:hideMark/>
          </w:tcPr>
          <w:p w14:paraId="1568D319"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71771BE1"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0175709E"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116E03D7"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AB74D1" w:rsidRPr="007F5630" w14:paraId="667D1649" w14:textId="77777777" w:rsidTr="007741B3">
        <w:trPr>
          <w:trHeight w:val="270"/>
          <w:jc w:val="center"/>
        </w:trPr>
        <w:tc>
          <w:tcPr>
            <w:tcW w:w="1980" w:type="dxa"/>
            <w:tcBorders>
              <w:top w:val="nil"/>
              <w:left w:val="single" w:sz="4" w:space="0" w:color="auto"/>
              <w:bottom w:val="nil"/>
              <w:right w:val="single" w:sz="4" w:space="0" w:color="auto"/>
            </w:tcBorders>
            <w:shd w:val="clear" w:color="auto" w:fill="auto"/>
            <w:noWrap/>
            <w:vAlign w:val="bottom"/>
            <w:hideMark/>
          </w:tcPr>
          <w:p w14:paraId="4AF93F46" w14:textId="77777777" w:rsidR="00AB74D1" w:rsidRPr="007F5630" w:rsidRDefault="00AB74D1" w:rsidP="007741B3">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56FD48E1"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n79</w:t>
            </w:r>
          </w:p>
        </w:tc>
        <w:tc>
          <w:tcPr>
            <w:tcW w:w="920" w:type="dxa"/>
            <w:tcBorders>
              <w:top w:val="nil"/>
              <w:left w:val="nil"/>
              <w:bottom w:val="single" w:sz="4" w:space="0" w:color="auto"/>
              <w:right w:val="single" w:sz="4" w:space="0" w:color="auto"/>
            </w:tcBorders>
            <w:shd w:val="clear" w:color="auto" w:fill="auto"/>
            <w:vAlign w:val="center"/>
            <w:hideMark/>
          </w:tcPr>
          <w:p w14:paraId="4DE1C185"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68C9E6BA"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10</w:t>
            </w:r>
          </w:p>
        </w:tc>
        <w:tc>
          <w:tcPr>
            <w:tcW w:w="1820" w:type="dxa"/>
            <w:tcBorders>
              <w:top w:val="nil"/>
              <w:left w:val="nil"/>
              <w:bottom w:val="single" w:sz="4" w:space="0" w:color="auto"/>
              <w:right w:val="single" w:sz="4" w:space="0" w:color="auto"/>
            </w:tcBorders>
            <w:shd w:val="clear" w:color="auto" w:fill="auto"/>
            <w:vAlign w:val="center"/>
            <w:hideMark/>
          </w:tcPr>
          <w:p w14:paraId="24A55E7D"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7726B0FB"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4950</w:t>
            </w:r>
          </w:p>
        </w:tc>
        <w:tc>
          <w:tcPr>
            <w:tcW w:w="920" w:type="dxa"/>
            <w:tcBorders>
              <w:top w:val="nil"/>
              <w:left w:val="nil"/>
              <w:bottom w:val="single" w:sz="4" w:space="0" w:color="auto"/>
              <w:right w:val="single" w:sz="4" w:space="0" w:color="auto"/>
            </w:tcBorders>
            <w:shd w:val="clear" w:color="auto" w:fill="auto"/>
            <w:vAlign w:val="center"/>
            <w:hideMark/>
          </w:tcPr>
          <w:p w14:paraId="226089A4" w14:textId="2AAFE0E5" w:rsidR="00AB74D1" w:rsidRPr="007F5630" w:rsidRDefault="00163D17" w:rsidP="007741B3">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8.4</w:t>
            </w:r>
          </w:p>
        </w:tc>
        <w:tc>
          <w:tcPr>
            <w:tcW w:w="920" w:type="dxa"/>
            <w:tcBorders>
              <w:top w:val="nil"/>
              <w:left w:val="nil"/>
              <w:bottom w:val="single" w:sz="4" w:space="0" w:color="auto"/>
              <w:right w:val="single" w:sz="4" w:space="0" w:color="auto"/>
            </w:tcBorders>
            <w:shd w:val="clear" w:color="auto" w:fill="auto"/>
            <w:vAlign w:val="center"/>
            <w:hideMark/>
          </w:tcPr>
          <w:p w14:paraId="6C8D272D"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FDD</w:t>
            </w:r>
          </w:p>
        </w:tc>
        <w:tc>
          <w:tcPr>
            <w:tcW w:w="920" w:type="dxa"/>
            <w:tcBorders>
              <w:top w:val="nil"/>
              <w:left w:val="nil"/>
              <w:bottom w:val="single" w:sz="4" w:space="0" w:color="auto"/>
              <w:right w:val="single" w:sz="4" w:space="0" w:color="auto"/>
            </w:tcBorders>
            <w:shd w:val="clear" w:color="auto" w:fill="auto"/>
            <w:vAlign w:val="center"/>
            <w:hideMark/>
          </w:tcPr>
          <w:p w14:paraId="7E24D7F0"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IMD4x</w:t>
            </w:r>
          </w:p>
        </w:tc>
      </w:tr>
      <w:tr w:rsidR="00AB74D1" w:rsidRPr="007F5630" w14:paraId="200EA2A6" w14:textId="77777777" w:rsidTr="007741B3">
        <w:trPr>
          <w:trHeight w:val="270"/>
          <w:jc w:val="center"/>
        </w:trPr>
        <w:tc>
          <w:tcPr>
            <w:tcW w:w="1980" w:type="dxa"/>
            <w:tcBorders>
              <w:top w:val="nil"/>
              <w:left w:val="single" w:sz="4" w:space="0" w:color="auto"/>
              <w:bottom w:val="nil"/>
              <w:right w:val="single" w:sz="4" w:space="0" w:color="auto"/>
            </w:tcBorders>
            <w:shd w:val="clear" w:color="auto" w:fill="auto"/>
            <w:noWrap/>
            <w:vAlign w:val="bottom"/>
            <w:hideMark/>
          </w:tcPr>
          <w:p w14:paraId="67CCD159" w14:textId="77777777" w:rsidR="00AB74D1" w:rsidRPr="007F5630" w:rsidRDefault="00AB74D1" w:rsidP="007741B3">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nil"/>
              <w:right w:val="single" w:sz="4" w:space="0" w:color="auto"/>
            </w:tcBorders>
            <w:shd w:val="clear" w:color="auto" w:fill="auto"/>
            <w:vAlign w:val="center"/>
            <w:hideMark/>
          </w:tcPr>
          <w:p w14:paraId="37883393"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n41</w:t>
            </w:r>
          </w:p>
        </w:tc>
        <w:tc>
          <w:tcPr>
            <w:tcW w:w="920" w:type="dxa"/>
            <w:tcBorders>
              <w:top w:val="nil"/>
              <w:left w:val="nil"/>
              <w:bottom w:val="single" w:sz="4" w:space="0" w:color="auto"/>
              <w:right w:val="single" w:sz="4" w:space="0" w:color="auto"/>
            </w:tcBorders>
            <w:shd w:val="clear" w:color="auto" w:fill="auto"/>
            <w:vAlign w:val="center"/>
            <w:hideMark/>
          </w:tcPr>
          <w:p w14:paraId="7F2F6BFC"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594E9DBA"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3805DA16"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216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=1)</w:t>
            </w:r>
          </w:p>
        </w:tc>
        <w:tc>
          <w:tcPr>
            <w:tcW w:w="920" w:type="dxa"/>
            <w:tcBorders>
              <w:top w:val="nil"/>
              <w:left w:val="nil"/>
              <w:bottom w:val="single" w:sz="4" w:space="0" w:color="auto"/>
              <w:right w:val="single" w:sz="4" w:space="0" w:color="auto"/>
            </w:tcBorders>
            <w:shd w:val="clear" w:color="auto" w:fill="auto"/>
            <w:vAlign w:val="center"/>
            <w:hideMark/>
          </w:tcPr>
          <w:p w14:paraId="538C5EF3"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920" w:type="dxa"/>
            <w:tcBorders>
              <w:top w:val="nil"/>
              <w:left w:val="nil"/>
              <w:bottom w:val="single" w:sz="4" w:space="0" w:color="auto"/>
              <w:right w:val="single" w:sz="4" w:space="0" w:color="auto"/>
            </w:tcBorders>
            <w:shd w:val="clear" w:color="auto" w:fill="auto"/>
            <w:vAlign w:val="center"/>
            <w:hideMark/>
          </w:tcPr>
          <w:p w14:paraId="4B236BC4"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28EA0FBA"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366A1E06"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AB74D1" w:rsidRPr="007F5630" w14:paraId="2C2D7CB0" w14:textId="77777777" w:rsidTr="007741B3">
        <w:trPr>
          <w:trHeight w:val="270"/>
          <w:jc w:val="center"/>
        </w:trPr>
        <w:tc>
          <w:tcPr>
            <w:tcW w:w="1980" w:type="dxa"/>
            <w:tcBorders>
              <w:top w:val="nil"/>
              <w:left w:val="single" w:sz="4" w:space="0" w:color="auto"/>
              <w:bottom w:val="nil"/>
              <w:right w:val="single" w:sz="4" w:space="0" w:color="auto"/>
            </w:tcBorders>
            <w:shd w:val="clear" w:color="auto" w:fill="auto"/>
            <w:vAlign w:val="center"/>
            <w:hideMark/>
          </w:tcPr>
          <w:p w14:paraId="6C82854E"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6640FAB8"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65DF4892"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41F0002D"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820" w:type="dxa"/>
            <w:tcBorders>
              <w:top w:val="nil"/>
              <w:left w:val="nil"/>
              <w:bottom w:val="single" w:sz="4" w:space="0" w:color="auto"/>
              <w:right w:val="single" w:sz="4" w:space="0" w:color="auto"/>
            </w:tcBorders>
            <w:shd w:val="clear" w:color="auto" w:fill="auto"/>
            <w:vAlign w:val="center"/>
            <w:hideMark/>
          </w:tcPr>
          <w:p w14:paraId="2F4390D8"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216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=0)</w:t>
            </w:r>
          </w:p>
        </w:tc>
        <w:tc>
          <w:tcPr>
            <w:tcW w:w="920" w:type="dxa"/>
            <w:tcBorders>
              <w:top w:val="nil"/>
              <w:left w:val="nil"/>
              <w:bottom w:val="single" w:sz="4" w:space="0" w:color="auto"/>
              <w:right w:val="single" w:sz="4" w:space="0" w:color="auto"/>
            </w:tcBorders>
            <w:shd w:val="clear" w:color="auto" w:fill="auto"/>
            <w:vAlign w:val="center"/>
            <w:hideMark/>
          </w:tcPr>
          <w:p w14:paraId="4E1887C8"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920" w:type="dxa"/>
            <w:tcBorders>
              <w:top w:val="nil"/>
              <w:left w:val="nil"/>
              <w:bottom w:val="single" w:sz="4" w:space="0" w:color="auto"/>
              <w:right w:val="single" w:sz="4" w:space="0" w:color="auto"/>
            </w:tcBorders>
            <w:shd w:val="clear" w:color="auto" w:fill="auto"/>
            <w:vAlign w:val="center"/>
            <w:hideMark/>
          </w:tcPr>
          <w:p w14:paraId="1E1DF147"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7DBE00AA"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920" w:type="dxa"/>
            <w:tcBorders>
              <w:top w:val="nil"/>
              <w:left w:val="nil"/>
              <w:bottom w:val="single" w:sz="4" w:space="0" w:color="auto"/>
              <w:right w:val="single" w:sz="4" w:space="0" w:color="auto"/>
            </w:tcBorders>
            <w:shd w:val="clear" w:color="auto" w:fill="auto"/>
            <w:vAlign w:val="center"/>
            <w:hideMark/>
          </w:tcPr>
          <w:p w14:paraId="7D2C6BB8"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AB74D1" w:rsidRPr="007F5630" w14:paraId="4BFFA12E" w14:textId="77777777" w:rsidTr="007741B3">
        <w:trPr>
          <w:trHeight w:val="240"/>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681535BD"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920" w:type="dxa"/>
            <w:tcBorders>
              <w:top w:val="nil"/>
              <w:left w:val="nil"/>
              <w:bottom w:val="single" w:sz="4" w:space="0" w:color="auto"/>
              <w:right w:val="single" w:sz="4" w:space="0" w:color="auto"/>
            </w:tcBorders>
            <w:shd w:val="clear" w:color="auto" w:fill="auto"/>
            <w:vAlign w:val="center"/>
            <w:hideMark/>
          </w:tcPr>
          <w:p w14:paraId="10BB90A5"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n79</w:t>
            </w:r>
          </w:p>
        </w:tc>
        <w:tc>
          <w:tcPr>
            <w:tcW w:w="920" w:type="dxa"/>
            <w:tcBorders>
              <w:top w:val="nil"/>
              <w:left w:val="nil"/>
              <w:bottom w:val="single" w:sz="4" w:space="0" w:color="auto"/>
              <w:right w:val="single" w:sz="4" w:space="0" w:color="auto"/>
            </w:tcBorders>
            <w:shd w:val="clear" w:color="auto" w:fill="auto"/>
            <w:vAlign w:val="center"/>
            <w:hideMark/>
          </w:tcPr>
          <w:p w14:paraId="06A8BC86"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12550519"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10</w:t>
            </w:r>
          </w:p>
        </w:tc>
        <w:tc>
          <w:tcPr>
            <w:tcW w:w="1820" w:type="dxa"/>
            <w:tcBorders>
              <w:top w:val="nil"/>
              <w:left w:val="nil"/>
              <w:bottom w:val="single" w:sz="4" w:space="0" w:color="auto"/>
              <w:right w:val="single" w:sz="4" w:space="0" w:color="auto"/>
            </w:tcBorders>
            <w:shd w:val="clear" w:color="auto" w:fill="auto"/>
            <w:vAlign w:val="center"/>
            <w:hideMark/>
          </w:tcPr>
          <w:p w14:paraId="62B14E32"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20" w:type="dxa"/>
            <w:tcBorders>
              <w:top w:val="nil"/>
              <w:left w:val="nil"/>
              <w:bottom w:val="single" w:sz="4" w:space="0" w:color="auto"/>
              <w:right w:val="single" w:sz="4" w:space="0" w:color="auto"/>
            </w:tcBorders>
            <w:shd w:val="clear" w:color="auto" w:fill="auto"/>
            <w:vAlign w:val="center"/>
            <w:hideMark/>
          </w:tcPr>
          <w:p w14:paraId="4711C442"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4950</w:t>
            </w:r>
          </w:p>
        </w:tc>
        <w:tc>
          <w:tcPr>
            <w:tcW w:w="920" w:type="dxa"/>
            <w:tcBorders>
              <w:top w:val="nil"/>
              <w:left w:val="nil"/>
              <w:bottom w:val="single" w:sz="4" w:space="0" w:color="auto"/>
              <w:right w:val="single" w:sz="4" w:space="0" w:color="auto"/>
            </w:tcBorders>
            <w:shd w:val="clear" w:color="auto" w:fill="auto"/>
            <w:vAlign w:val="center"/>
            <w:hideMark/>
          </w:tcPr>
          <w:p w14:paraId="0FA2E7A1" w14:textId="7BF0616E" w:rsidR="00AB74D1" w:rsidRPr="007F5630" w:rsidRDefault="00163D17" w:rsidP="007741B3">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4.6</w:t>
            </w:r>
          </w:p>
        </w:tc>
        <w:tc>
          <w:tcPr>
            <w:tcW w:w="920" w:type="dxa"/>
            <w:tcBorders>
              <w:top w:val="nil"/>
              <w:left w:val="nil"/>
              <w:bottom w:val="single" w:sz="4" w:space="0" w:color="auto"/>
              <w:right w:val="single" w:sz="4" w:space="0" w:color="auto"/>
            </w:tcBorders>
            <w:shd w:val="clear" w:color="auto" w:fill="auto"/>
            <w:vAlign w:val="center"/>
            <w:hideMark/>
          </w:tcPr>
          <w:p w14:paraId="779CC22F"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FDD</w:t>
            </w:r>
          </w:p>
        </w:tc>
        <w:tc>
          <w:tcPr>
            <w:tcW w:w="920" w:type="dxa"/>
            <w:tcBorders>
              <w:top w:val="nil"/>
              <w:left w:val="nil"/>
              <w:bottom w:val="single" w:sz="4" w:space="0" w:color="auto"/>
              <w:right w:val="single" w:sz="4" w:space="0" w:color="auto"/>
            </w:tcBorders>
            <w:shd w:val="clear" w:color="auto" w:fill="auto"/>
            <w:vAlign w:val="center"/>
            <w:hideMark/>
          </w:tcPr>
          <w:p w14:paraId="53D275D7" w14:textId="77777777" w:rsidR="00AB74D1" w:rsidRPr="007F5630" w:rsidRDefault="00AB74D1" w:rsidP="007741B3">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IMD4xy</w:t>
            </w:r>
          </w:p>
        </w:tc>
      </w:tr>
      <w:tr w:rsidR="00AB74D1" w:rsidRPr="007F5630" w14:paraId="65CC2E1B" w14:textId="77777777" w:rsidTr="007741B3">
        <w:trPr>
          <w:trHeight w:val="450"/>
          <w:jc w:val="center"/>
        </w:trPr>
        <w:tc>
          <w:tcPr>
            <w:tcW w:w="10240"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28D74704" w14:textId="77777777" w:rsidR="00AB74D1" w:rsidRPr="007F5630" w:rsidRDefault="00AB74D1" w:rsidP="007741B3">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Note x: this DL band is also subject to IMD6 that is not specified</w:t>
            </w:r>
            <w:r w:rsidRPr="007F5630">
              <w:rPr>
                <w:rFonts w:ascii="Arial" w:hAnsi="Arial" w:cs="Arial"/>
                <w:color w:val="000000"/>
                <w:sz w:val="18"/>
                <w:szCs w:val="18"/>
                <w:lang w:val="en-US" w:eastAsia="en-US"/>
              </w:rPr>
              <w:br/>
              <w:t>Note y: this second test point is optional</w:t>
            </w:r>
          </w:p>
        </w:tc>
      </w:tr>
    </w:tbl>
    <w:p w14:paraId="27DFA2B0" w14:textId="024CDDF6" w:rsidR="0018029D" w:rsidRPr="0040676B" w:rsidRDefault="0018029D" w:rsidP="00AB74D1">
      <w:pPr>
        <w:pStyle w:val="ListParagraph"/>
        <w:spacing w:after="0"/>
        <w:ind w:left="1080" w:firstLineChars="0" w:firstLine="0"/>
        <w:rPr>
          <w:rFonts w:eastAsia="Arial"/>
          <w:b/>
          <w:bCs/>
          <w:lang w:eastAsia="zh-CN"/>
        </w:rPr>
      </w:pPr>
    </w:p>
    <w:p w14:paraId="706A035B" w14:textId="1CCC2FE4" w:rsidR="00C05662" w:rsidRDefault="00F2750F" w:rsidP="00DA1597">
      <w:pPr>
        <w:pStyle w:val="Heading1"/>
        <w:numPr>
          <w:ilvl w:val="0"/>
          <w:numId w:val="1"/>
        </w:numPr>
        <w:ind w:left="567" w:hanging="567"/>
      </w:pPr>
      <w:r>
        <w:t>References</w:t>
      </w:r>
    </w:p>
    <w:p w14:paraId="0BC71867" w14:textId="6D2BCE53" w:rsidR="00015F98" w:rsidRDefault="00942010" w:rsidP="00A37ACD">
      <w:pPr>
        <w:spacing w:after="0"/>
      </w:pPr>
      <w:r>
        <w:rPr>
          <w:lang w:val="en-US"/>
        </w:rPr>
        <w:t>[1</w:t>
      </w:r>
      <w:r w:rsidR="00983D2F">
        <w:rPr>
          <w:lang w:val="en-US"/>
        </w:rPr>
        <w:t xml:space="preserve">] </w:t>
      </w:r>
      <w:r w:rsidR="0080039C" w:rsidRPr="0080039C">
        <w:rPr>
          <w:lang w:val="en-US"/>
        </w:rPr>
        <w:t>R4-2411551</w:t>
      </w:r>
      <w:r w:rsidR="0080039C">
        <w:rPr>
          <w:lang w:val="en-US"/>
        </w:rPr>
        <w:t xml:space="preserve"> </w:t>
      </w:r>
      <w:r w:rsidR="0080039C" w:rsidRPr="0080039C">
        <w:rPr>
          <w:lang w:val="en-US"/>
        </w:rPr>
        <w:t>On intra-band ULCA interference versus single ULCC</w:t>
      </w:r>
      <w:r w:rsidR="0080039C">
        <w:rPr>
          <w:lang w:val="en-US"/>
        </w:rPr>
        <w:t xml:space="preserve">, </w:t>
      </w:r>
      <w:r w:rsidR="003979DC" w:rsidRPr="003979DC">
        <w:rPr>
          <w:lang w:val="en-US"/>
        </w:rPr>
        <w:t>Skyworks Solutions Inc.</w:t>
      </w:r>
      <w:r w:rsidR="003979DC">
        <w:rPr>
          <w:lang w:val="en-US"/>
        </w:rPr>
        <w:t xml:space="preserve">, </w:t>
      </w:r>
      <w:r w:rsidR="003D6C94">
        <w:t>RAN</w:t>
      </w:r>
      <w:r w:rsidR="003979DC">
        <w:t>4</w:t>
      </w:r>
      <w:r w:rsidR="003D6C94">
        <w:t>#1</w:t>
      </w:r>
      <w:r w:rsidR="003979DC">
        <w:t>12</w:t>
      </w:r>
    </w:p>
    <w:p w14:paraId="2FC89EBD" w14:textId="199D299A" w:rsidR="00453E3B" w:rsidRPr="001D3025" w:rsidRDefault="003979DC" w:rsidP="00F516CA">
      <w:pPr>
        <w:spacing w:after="0"/>
      </w:pPr>
      <w:r>
        <w:t>[</w:t>
      </w:r>
      <w:r w:rsidR="0080039C">
        <w:t>2</w:t>
      </w:r>
      <w:r>
        <w:t xml:space="preserve">] </w:t>
      </w:r>
      <w:r w:rsidR="0080039C" w:rsidRPr="0080039C">
        <w:t>R4-2414351</w:t>
      </w:r>
      <w:r w:rsidR="0080039C">
        <w:t xml:space="preserve"> </w:t>
      </w:r>
      <w:r w:rsidR="0080039C" w:rsidRPr="0080039C">
        <w:t>WF on intra-band UL CA interference and RF requirements</w:t>
      </w:r>
      <w:r w:rsidR="0080039C">
        <w:t xml:space="preserve">, </w:t>
      </w:r>
      <w:r w:rsidR="0080039C" w:rsidRPr="0080039C">
        <w:t>Huawei</w:t>
      </w:r>
      <w:r>
        <w:rPr>
          <w:lang w:val="en-US"/>
        </w:rPr>
        <w:t xml:space="preserve">, </w:t>
      </w:r>
      <w:r>
        <w:t>RAN4#112</w:t>
      </w:r>
    </w:p>
    <w:sectPr w:rsidR="00453E3B" w:rsidRPr="001D302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9792E" w14:textId="77777777" w:rsidR="00F33C7F" w:rsidRPr="00A10429" w:rsidRDefault="00F33C7F" w:rsidP="0064547A">
      <w:pPr>
        <w:spacing w:after="0"/>
        <w:rPr>
          <w:kern w:val="2"/>
          <w:lang w:eastAsia="zh-CN"/>
        </w:rPr>
      </w:pPr>
      <w:r>
        <w:separator/>
      </w:r>
    </w:p>
  </w:endnote>
  <w:endnote w:type="continuationSeparator" w:id="0">
    <w:p w14:paraId="68600554" w14:textId="77777777" w:rsidR="00F33C7F" w:rsidRPr="00A10429" w:rsidRDefault="00F33C7F" w:rsidP="0064547A">
      <w:pPr>
        <w:spacing w:after="0"/>
        <w:rPr>
          <w:kern w:val="2"/>
          <w:lang w:eastAsia="zh-CN"/>
        </w:rPr>
      </w:pPr>
      <w:r>
        <w:continuationSeparator/>
      </w:r>
    </w:p>
  </w:endnote>
  <w:endnote w:type="continuationNotice" w:id="1">
    <w:p w14:paraId="5145B598" w14:textId="77777777" w:rsidR="00F33C7F" w:rsidRDefault="00F33C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A9DBD" w14:textId="77777777" w:rsidR="00F33C7F" w:rsidRPr="00A10429" w:rsidRDefault="00F33C7F" w:rsidP="0064547A">
      <w:pPr>
        <w:spacing w:after="0"/>
        <w:rPr>
          <w:kern w:val="2"/>
          <w:lang w:eastAsia="zh-CN"/>
        </w:rPr>
      </w:pPr>
      <w:r>
        <w:separator/>
      </w:r>
    </w:p>
  </w:footnote>
  <w:footnote w:type="continuationSeparator" w:id="0">
    <w:p w14:paraId="63F1C9E8" w14:textId="77777777" w:rsidR="00F33C7F" w:rsidRPr="00A10429" w:rsidRDefault="00F33C7F" w:rsidP="0064547A">
      <w:pPr>
        <w:spacing w:after="0"/>
        <w:rPr>
          <w:kern w:val="2"/>
          <w:lang w:eastAsia="zh-CN"/>
        </w:rPr>
      </w:pPr>
      <w:r>
        <w:continuationSeparator/>
      </w:r>
    </w:p>
  </w:footnote>
  <w:footnote w:type="continuationNotice" w:id="1">
    <w:p w14:paraId="02D0771A" w14:textId="77777777" w:rsidR="00F33C7F" w:rsidRDefault="00F33C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8A4067"/>
    <w:multiLevelType w:val="hybridMultilevel"/>
    <w:tmpl w:val="850EF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0C74AD"/>
    <w:multiLevelType w:val="hybridMultilevel"/>
    <w:tmpl w:val="CBAE60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6B1358"/>
    <w:multiLevelType w:val="hybridMultilevel"/>
    <w:tmpl w:val="B81CB6CC"/>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 w15:restartNumberingAfterBreak="0">
    <w:nsid w:val="07E45F5E"/>
    <w:multiLevelType w:val="hybridMultilevel"/>
    <w:tmpl w:val="C83C3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66767B"/>
    <w:multiLevelType w:val="hybridMultilevel"/>
    <w:tmpl w:val="18DAC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92901"/>
    <w:multiLevelType w:val="hybridMultilevel"/>
    <w:tmpl w:val="79BC8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2C826E8"/>
    <w:multiLevelType w:val="hybridMultilevel"/>
    <w:tmpl w:val="21E0E6B8"/>
    <w:lvl w:ilvl="0" w:tplc="F2904504">
      <w:start w:val="2"/>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AA1C7D"/>
    <w:multiLevelType w:val="hybridMultilevel"/>
    <w:tmpl w:val="34646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43F7E"/>
    <w:multiLevelType w:val="hybridMultilevel"/>
    <w:tmpl w:val="0E18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E6A9C"/>
    <w:multiLevelType w:val="hybridMultilevel"/>
    <w:tmpl w:val="550E8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377554"/>
    <w:multiLevelType w:val="hybridMultilevel"/>
    <w:tmpl w:val="D41E0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772D40"/>
    <w:multiLevelType w:val="hybridMultilevel"/>
    <w:tmpl w:val="759C6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06C13"/>
    <w:multiLevelType w:val="hybridMultilevel"/>
    <w:tmpl w:val="9EBAC17C"/>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9" w15:restartNumberingAfterBreak="0">
    <w:nsid w:val="28A7517B"/>
    <w:multiLevelType w:val="hybridMultilevel"/>
    <w:tmpl w:val="2382B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E2467E4"/>
    <w:multiLevelType w:val="hybridMultilevel"/>
    <w:tmpl w:val="C324C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237234C"/>
    <w:multiLevelType w:val="hybridMultilevel"/>
    <w:tmpl w:val="C06A5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D95397"/>
    <w:multiLevelType w:val="hybridMultilevel"/>
    <w:tmpl w:val="195C6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92915D4"/>
    <w:multiLevelType w:val="hybridMultilevel"/>
    <w:tmpl w:val="576A0B20"/>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2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9" w15:restartNumberingAfterBreak="0">
    <w:nsid w:val="3DFB7B9B"/>
    <w:multiLevelType w:val="hybridMultilevel"/>
    <w:tmpl w:val="97FAF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023885"/>
    <w:multiLevelType w:val="hybridMultilevel"/>
    <w:tmpl w:val="F230A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2" w15:restartNumberingAfterBreak="0">
    <w:nsid w:val="44441E3B"/>
    <w:multiLevelType w:val="hybridMultilevel"/>
    <w:tmpl w:val="D4E86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F2F07BF"/>
    <w:multiLevelType w:val="hybridMultilevel"/>
    <w:tmpl w:val="9BF21D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9C165F"/>
    <w:multiLevelType w:val="hybridMultilevel"/>
    <w:tmpl w:val="DF0A3D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60770E7B"/>
    <w:multiLevelType w:val="hybridMultilevel"/>
    <w:tmpl w:val="6EF2A1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75033B6"/>
    <w:multiLevelType w:val="hybridMultilevel"/>
    <w:tmpl w:val="252A468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1" w15:restartNumberingAfterBreak="0">
    <w:nsid w:val="6A4108BF"/>
    <w:multiLevelType w:val="hybridMultilevel"/>
    <w:tmpl w:val="8DD6E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980C7D"/>
    <w:multiLevelType w:val="hybridMultilevel"/>
    <w:tmpl w:val="7248B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13"/>
  </w:num>
  <w:num w:numId="2" w16cid:durableId="1298339486">
    <w:abstractNumId w:val="9"/>
  </w:num>
  <w:num w:numId="3" w16cid:durableId="730156007">
    <w:abstractNumId w:val="22"/>
  </w:num>
  <w:num w:numId="4" w16cid:durableId="317660584">
    <w:abstractNumId w:val="20"/>
  </w:num>
  <w:num w:numId="5" w16cid:durableId="1858304697">
    <w:abstractNumId w:val="47"/>
  </w:num>
  <w:num w:numId="6" w16cid:durableId="2105563181">
    <w:abstractNumId w:val="8"/>
  </w:num>
  <w:num w:numId="7" w16cid:durableId="633097245">
    <w:abstractNumId w:val="34"/>
  </w:num>
  <w:num w:numId="8" w16cid:durableId="1163470918">
    <w:abstractNumId w:val="26"/>
  </w:num>
  <w:num w:numId="9" w16cid:durableId="255214559">
    <w:abstractNumId w:val="46"/>
  </w:num>
  <w:num w:numId="10" w16cid:durableId="1775591434">
    <w:abstractNumId w:val="48"/>
  </w:num>
  <w:num w:numId="11" w16cid:durableId="1690718188">
    <w:abstractNumId w:val="49"/>
  </w:num>
  <w:num w:numId="12" w16cid:durableId="1051925366">
    <w:abstractNumId w:val="28"/>
  </w:num>
  <w:num w:numId="13" w16cid:durableId="1741057929">
    <w:abstractNumId w:val="31"/>
  </w:num>
  <w:num w:numId="14" w16cid:durableId="232856064">
    <w:abstractNumId w:val="23"/>
  </w:num>
  <w:num w:numId="15" w16cid:durableId="224609546">
    <w:abstractNumId w:val="43"/>
  </w:num>
  <w:num w:numId="16" w16cid:durableId="1767651071">
    <w:abstractNumId w:val="0"/>
  </w:num>
  <w:num w:numId="17" w16cid:durableId="220364000">
    <w:abstractNumId w:val="45"/>
  </w:num>
  <w:num w:numId="18" w16cid:durableId="1462066297">
    <w:abstractNumId w:val="12"/>
  </w:num>
  <w:num w:numId="19" w16cid:durableId="799766590">
    <w:abstractNumId w:val="5"/>
  </w:num>
  <w:num w:numId="20" w16cid:durableId="1479571757">
    <w:abstractNumId w:val="44"/>
  </w:num>
  <w:num w:numId="21" w16cid:durableId="409159420">
    <w:abstractNumId w:val="36"/>
  </w:num>
  <w:num w:numId="22" w16cid:durableId="691032568">
    <w:abstractNumId w:val="33"/>
    <w:lvlOverride w:ilvl="0">
      <w:startOverride w:val="1"/>
    </w:lvlOverride>
  </w:num>
  <w:num w:numId="23" w16cid:durableId="1262377704">
    <w:abstractNumId w:val="37"/>
    <w:lvlOverride w:ilvl="0">
      <w:startOverride w:val="1"/>
    </w:lvlOverride>
  </w:num>
  <w:num w:numId="24" w16cid:durableId="572930618">
    <w:abstractNumId w:val="1"/>
  </w:num>
  <w:num w:numId="25" w16cid:durableId="1064570866">
    <w:abstractNumId w:val="38"/>
  </w:num>
  <w:num w:numId="26" w16cid:durableId="1173378549">
    <w:abstractNumId w:val="39"/>
  </w:num>
  <w:num w:numId="27" w16cid:durableId="1852992228">
    <w:abstractNumId w:val="42"/>
  </w:num>
  <w:num w:numId="28" w16cid:durableId="280695029">
    <w:abstractNumId w:val="21"/>
  </w:num>
  <w:num w:numId="29" w16cid:durableId="1675649365">
    <w:abstractNumId w:val="18"/>
  </w:num>
  <w:num w:numId="30" w16cid:durableId="1036002060">
    <w:abstractNumId w:val="25"/>
  </w:num>
  <w:num w:numId="31" w16cid:durableId="579681385">
    <w:abstractNumId w:val="27"/>
  </w:num>
  <w:num w:numId="32" w16cid:durableId="937253177">
    <w:abstractNumId w:val="16"/>
  </w:num>
  <w:num w:numId="33" w16cid:durableId="2096588703">
    <w:abstractNumId w:val="6"/>
  </w:num>
  <w:num w:numId="34" w16cid:durableId="686639486">
    <w:abstractNumId w:val="17"/>
  </w:num>
  <w:num w:numId="35" w16cid:durableId="1338188368">
    <w:abstractNumId w:val="15"/>
  </w:num>
  <w:num w:numId="36" w16cid:durableId="1297176971">
    <w:abstractNumId w:val="3"/>
  </w:num>
  <w:num w:numId="37" w16cid:durableId="2118089876">
    <w:abstractNumId w:val="2"/>
  </w:num>
  <w:num w:numId="38" w16cid:durableId="10768939">
    <w:abstractNumId w:val="32"/>
  </w:num>
  <w:num w:numId="39" w16cid:durableId="1983536494">
    <w:abstractNumId w:val="10"/>
  </w:num>
  <w:num w:numId="40" w16cid:durableId="514882709">
    <w:abstractNumId w:val="40"/>
  </w:num>
  <w:num w:numId="41" w16cid:durableId="1062364229">
    <w:abstractNumId w:val="4"/>
  </w:num>
  <w:num w:numId="42" w16cid:durableId="1705136698">
    <w:abstractNumId w:val="29"/>
  </w:num>
  <w:num w:numId="43" w16cid:durableId="1213231065">
    <w:abstractNumId w:val="11"/>
  </w:num>
  <w:num w:numId="44" w16cid:durableId="923102772">
    <w:abstractNumId w:val="35"/>
  </w:num>
  <w:num w:numId="45" w16cid:durableId="268051548">
    <w:abstractNumId w:val="19"/>
  </w:num>
  <w:num w:numId="46" w16cid:durableId="1856578599">
    <w:abstractNumId w:val="14"/>
  </w:num>
  <w:num w:numId="47" w16cid:durableId="1377046415">
    <w:abstractNumId w:val="7"/>
  </w:num>
  <w:num w:numId="48" w16cid:durableId="1856267692">
    <w:abstractNumId w:val="30"/>
  </w:num>
  <w:num w:numId="49" w16cid:durableId="2065714059">
    <w:abstractNumId w:val="41"/>
  </w:num>
  <w:num w:numId="50" w16cid:durableId="304623076">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662"/>
    <w:rsid w:val="00015F98"/>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4E7E"/>
    <w:rsid w:val="000363CC"/>
    <w:rsid w:val="000371E4"/>
    <w:rsid w:val="000406ED"/>
    <w:rsid w:val="00040CD4"/>
    <w:rsid w:val="00041630"/>
    <w:rsid w:val="0004178B"/>
    <w:rsid w:val="00042511"/>
    <w:rsid w:val="00043E8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6018C"/>
    <w:rsid w:val="00060E54"/>
    <w:rsid w:val="00060FE3"/>
    <w:rsid w:val="0006130E"/>
    <w:rsid w:val="00061483"/>
    <w:rsid w:val="00062489"/>
    <w:rsid w:val="0006270D"/>
    <w:rsid w:val="0006280E"/>
    <w:rsid w:val="00064870"/>
    <w:rsid w:val="00065412"/>
    <w:rsid w:val="00065D20"/>
    <w:rsid w:val="00065F75"/>
    <w:rsid w:val="00065F76"/>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742"/>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6D3"/>
    <w:rsid w:val="000E1949"/>
    <w:rsid w:val="000E1B95"/>
    <w:rsid w:val="000E206E"/>
    <w:rsid w:val="000E25CD"/>
    <w:rsid w:val="000E3187"/>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3D17"/>
    <w:rsid w:val="00164BF9"/>
    <w:rsid w:val="001650B5"/>
    <w:rsid w:val="00165A8C"/>
    <w:rsid w:val="00165B03"/>
    <w:rsid w:val="0016639A"/>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634"/>
    <w:rsid w:val="00186D2E"/>
    <w:rsid w:val="001876A5"/>
    <w:rsid w:val="00187A6A"/>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8E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759B"/>
    <w:rsid w:val="002100B3"/>
    <w:rsid w:val="002109A7"/>
    <w:rsid w:val="0021147E"/>
    <w:rsid w:val="0021162B"/>
    <w:rsid w:val="00212131"/>
    <w:rsid w:val="0021245C"/>
    <w:rsid w:val="002125E2"/>
    <w:rsid w:val="00213F0D"/>
    <w:rsid w:val="002145B5"/>
    <w:rsid w:val="002147A1"/>
    <w:rsid w:val="0021494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270C"/>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256"/>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540"/>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35E"/>
    <w:rsid w:val="00344B8E"/>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0E75"/>
    <w:rsid w:val="0037297B"/>
    <w:rsid w:val="00372A7D"/>
    <w:rsid w:val="00372E2E"/>
    <w:rsid w:val="0037336A"/>
    <w:rsid w:val="003737BE"/>
    <w:rsid w:val="00374925"/>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A03"/>
    <w:rsid w:val="003D57E8"/>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676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6DEF"/>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7386"/>
    <w:rsid w:val="005375B6"/>
    <w:rsid w:val="00537723"/>
    <w:rsid w:val="00537927"/>
    <w:rsid w:val="005400AA"/>
    <w:rsid w:val="00540183"/>
    <w:rsid w:val="005401AB"/>
    <w:rsid w:val="00540E2D"/>
    <w:rsid w:val="005412E8"/>
    <w:rsid w:val="00541F17"/>
    <w:rsid w:val="0054251F"/>
    <w:rsid w:val="00544BC8"/>
    <w:rsid w:val="0054519E"/>
    <w:rsid w:val="0054544C"/>
    <w:rsid w:val="00545A1C"/>
    <w:rsid w:val="00545C0F"/>
    <w:rsid w:val="00546A98"/>
    <w:rsid w:val="0054719A"/>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B97"/>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50DA"/>
    <w:rsid w:val="00635B8C"/>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390F"/>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7CB"/>
    <w:rsid w:val="00717F8C"/>
    <w:rsid w:val="0072085C"/>
    <w:rsid w:val="0072087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8F"/>
    <w:rsid w:val="00751EB1"/>
    <w:rsid w:val="007524A3"/>
    <w:rsid w:val="00752920"/>
    <w:rsid w:val="00752CBF"/>
    <w:rsid w:val="00753695"/>
    <w:rsid w:val="00753A12"/>
    <w:rsid w:val="0075405B"/>
    <w:rsid w:val="0075490F"/>
    <w:rsid w:val="00754E86"/>
    <w:rsid w:val="00760C4A"/>
    <w:rsid w:val="00761D2B"/>
    <w:rsid w:val="00762396"/>
    <w:rsid w:val="0076282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5630"/>
    <w:rsid w:val="007F6170"/>
    <w:rsid w:val="007F61D8"/>
    <w:rsid w:val="007F64C3"/>
    <w:rsid w:val="007F68D9"/>
    <w:rsid w:val="007F69DE"/>
    <w:rsid w:val="007F6D31"/>
    <w:rsid w:val="007F6F5B"/>
    <w:rsid w:val="0080039C"/>
    <w:rsid w:val="00801511"/>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6CD"/>
    <w:rsid w:val="008239D4"/>
    <w:rsid w:val="00823D07"/>
    <w:rsid w:val="00823F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A7E"/>
    <w:rsid w:val="00845D3A"/>
    <w:rsid w:val="00846D6D"/>
    <w:rsid w:val="00846D88"/>
    <w:rsid w:val="00846E91"/>
    <w:rsid w:val="00850EAC"/>
    <w:rsid w:val="0085120C"/>
    <w:rsid w:val="008519BC"/>
    <w:rsid w:val="00851C71"/>
    <w:rsid w:val="00851E9B"/>
    <w:rsid w:val="00852C35"/>
    <w:rsid w:val="008536D2"/>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687"/>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474"/>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D2F"/>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161"/>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87C41"/>
    <w:rsid w:val="00A90B5F"/>
    <w:rsid w:val="00A90DC9"/>
    <w:rsid w:val="00A90E85"/>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41C"/>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4D1"/>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758"/>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2248"/>
    <w:rsid w:val="00B62DAB"/>
    <w:rsid w:val="00B631D0"/>
    <w:rsid w:val="00B64096"/>
    <w:rsid w:val="00B644B0"/>
    <w:rsid w:val="00B64B47"/>
    <w:rsid w:val="00B65338"/>
    <w:rsid w:val="00B65B23"/>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9B2"/>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80F"/>
    <w:rsid w:val="00C02271"/>
    <w:rsid w:val="00C03811"/>
    <w:rsid w:val="00C03855"/>
    <w:rsid w:val="00C0386D"/>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D96"/>
    <w:rsid w:val="00C47228"/>
    <w:rsid w:val="00C47B3D"/>
    <w:rsid w:val="00C50CBB"/>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072"/>
    <w:rsid w:val="00C71CB4"/>
    <w:rsid w:val="00C721DD"/>
    <w:rsid w:val="00C72278"/>
    <w:rsid w:val="00C72B24"/>
    <w:rsid w:val="00C73D48"/>
    <w:rsid w:val="00C75F07"/>
    <w:rsid w:val="00C77553"/>
    <w:rsid w:val="00C779D2"/>
    <w:rsid w:val="00C81043"/>
    <w:rsid w:val="00C820ED"/>
    <w:rsid w:val="00C82503"/>
    <w:rsid w:val="00C825D1"/>
    <w:rsid w:val="00C82CBB"/>
    <w:rsid w:val="00C830BE"/>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12A"/>
    <w:rsid w:val="00CF1A01"/>
    <w:rsid w:val="00CF292C"/>
    <w:rsid w:val="00CF2D5C"/>
    <w:rsid w:val="00CF2FB2"/>
    <w:rsid w:val="00CF33EF"/>
    <w:rsid w:val="00CF399C"/>
    <w:rsid w:val="00CF412D"/>
    <w:rsid w:val="00CF4D05"/>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C92"/>
    <w:rsid w:val="00D25ED3"/>
    <w:rsid w:val="00D26C0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7412"/>
    <w:rsid w:val="00D414BC"/>
    <w:rsid w:val="00D446C9"/>
    <w:rsid w:val="00D46EDF"/>
    <w:rsid w:val="00D47A25"/>
    <w:rsid w:val="00D47A3A"/>
    <w:rsid w:val="00D47AEB"/>
    <w:rsid w:val="00D503F0"/>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6F14"/>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00C"/>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DB1"/>
    <w:rsid w:val="00E25FC3"/>
    <w:rsid w:val="00E26988"/>
    <w:rsid w:val="00E26EF6"/>
    <w:rsid w:val="00E26F0F"/>
    <w:rsid w:val="00E30194"/>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6DA"/>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95E"/>
    <w:rsid w:val="00E72A01"/>
    <w:rsid w:val="00E732BD"/>
    <w:rsid w:val="00E7357F"/>
    <w:rsid w:val="00E74066"/>
    <w:rsid w:val="00E74223"/>
    <w:rsid w:val="00E74C4A"/>
    <w:rsid w:val="00E76C16"/>
    <w:rsid w:val="00E7704B"/>
    <w:rsid w:val="00E771C2"/>
    <w:rsid w:val="00E772C4"/>
    <w:rsid w:val="00E77456"/>
    <w:rsid w:val="00E77504"/>
    <w:rsid w:val="00E805A0"/>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5E2"/>
    <w:rsid w:val="00E96868"/>
    <w:rsid w:val="00E96B46"/>
    <w:rsid w:val="00E96CF7"/>
    <w:rsid w:val="00E972A5"/>
    <w:rsid w:val="00E97587"/>
    <w:rsid w:val="00E9778E"/>
    <w:rsid w:val="00E97EC5"/>
    <w:rsid w:val="00EA08D7"/>
    <w:rsid w:val="00EA0A11"/>
    <w:rsid w:val="00EA0B64"/>
    <w:rsid w:val="00EA1450"/>
    <w:rsid w:val="00EA1EE0"/>
    <w:rsid w:val="00EA1EE4"/>
    <w:rsid w:val="00EA26B0"/>
    <w:rsid w:val="00EA2868"/>
    <w:rsid w:val="00EA3D2E"/>
    <w:rsid w:val="00EA405A"/>
    <w:rsid w:val="00EA5C68"/>
    <w:rsid w:val="00EA60C8"/>
    <w:rsid w:val="00EA7D78"/>
    <w:rsid w:val="00EB12DC"/>
    <w:rsid w:val="00EB1AD6"/>
    <w:rsid w:val="00EB277C"/>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2F94"/>
    <w:rsid w:val="00EC44A0"/>
    <w:rsid w:val="00EC4CDB"/>
    <w:rsid w:val="00EC6C32"/>
    <w:rsid w:val="00EC70EB"/>
    <w:rsid w:val="00EC77DD"/>
    <w:rsid w:val="00ED07E5"/>
    <w:rsid w:val="00ED0ABD"/>
    <w:rsid w:val="00ED0B0E"/>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EF7FD4"/>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3C7F"/>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7C1B"/>
    <w:rsid w:val="00F47D27"/>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39127503">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83508224">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00644269">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3728264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752548">
      <w:bodyDiv w:val="1"/>
      <w:marLeft w:val="0"/>
      <w:marRight w:val="0"/>
      <w:marTop w:val="0"/>
      <w:marBottom w:val="0"/>
      <w:divBdr>
        <w:top w:val="none" w:sz="0" w:space="0" w:color="auto"/>
        <w:left w:val="none" w:sz="0" w:space="0" w:color="auto"/>
        <w:bottom w:val="none" w:sz="0" w:space="0" w:color="auto"/>
        <w:right w:val="none" w:sz="0" w:space="0" w:color="auto"/>
      </w:divBdr>
    </w:div>
    <w:div w:id="1354454606">
      <w:bodyDiv w:val="1"/>
      <w:marLeft w:val="0"/>
      <w:marRight w:val="0"/>
      <w:marTop w:val="0"/>
      <w:marBottom w:val="0"/>
      <w:divBdr>
        <w:top w:val="none" w:sz="0" w:space="0" w:color="auto"/>
        <w:left w:val="none" w:sz="0" w:space="0" w:color="auto"/>
        <w:bottom w:val="none" w:sz="0" w:space="0" w:color="auto"/>
        <w:right w:val="none" w:sz="0" w:space="0" w:color="auto"/>
      </w:divBdr>
    </w:div>
    <w:div w:id="1394506228">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3752255">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19350963">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50753945">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6120013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1566375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4.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2376</Words>
  <Characters>13546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Dominique Brunel</cp:lastModifiedBy>
  <cp:revision>2</cp:revision>
  <dcterms:created xsi:type="dcterms:W3CDTF">2024-10-17T02:31:00Z</dcterms:created>
  <dcterms:modified xsi:type="dcterms:W3CDTF">2024-10-17T02:31:00Z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